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2BF56" w14:textId="36E30C72" w:rsidR="005B65F6" w:rsidRPr="00FD3CE5" w:rsidRDefault="0012096A" w:rsidP="005B65F6">
      <w:pPr>
        <w:suppressAutoHyphens/>
        <w:spacing w:line="276" w:lineRule="auto"/>
        <w:ind w:left="6372"/>
        <w:rPr>
          <w:sz w:val="20"/>
          <w:lang w:eastAsia="en-US"/>
        </w:rPr>
      </w:pPr>
      <w:r>
        <w:rPr>
          <w:noProof/>
        </w:rPr>
        <w:drawing>
          <wp:anchor distT="0" distB="0" distL="114300" distR="114300" simplePos="0" relativeHeight="251659264" behindDoc="0" locked="0" layoutInCell="1" allowOverlap="1" wp14:anchorId="42FD1E3D" wp14:editId="5807DA74">
            <wp:simplePos x="0" y="0"/>
            <wp:positionH relativeFrom="column">
              <wp:posOffset>4761687</wp:posOffset>
            </wp:positionH>
            <wp:positionV relativeFrom="paragraph">
              <wp:posOffset>25</wp:posOffset>
            </wp:positionV>
            <wp:extent cx="1081405" cy="1084580"/>
            <wp:effectExtent l="0" t="0" r="4445" b="1270"/>
            <wp:wrapSquare wrapText="bothSides"/>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81405" cy="1084580"/>
                    </a:xfrm>
                    <a:prstGeom prst="rect">
                      <a:avLst/>
                    </a:prstGeom>
                  </pic:spPr>
                </pic:pic>
              </a:graphicData>
            </a:graphic>
          </wp:anchor>
        </w:drawing>
      </w:r>
    </w:p>
    <w:p w14:paraId="3DE74CA5" w14:textId="351D0F5C" w:rsidR="0012096A" w:rsidRDefault="0012096A" w:rsidP="00DB2387">
      <w:pPr>
        <w:suppressAutoHyphens/>
        <w:spacing w:line="276" w:lineRule="auto"/>
        <w:rPr>
          <w:lang w:eastAsia="en-US"/>
        </w:rPr>
      </w:pPr>
    </w:p>
    <w:p w14:paraId="1A5D3FBB" w14:textId="77777777" w:rsidR="0012096A" w:rsidRDefault="0012096A" w:rsidP="00DB2387">
      <w:pPr>
        <w:suppressAutoHyphens/>
        <w:spacing w:line="276" w:lineRule="auto"/>
        <w:rPr>
          <w:lang w:eastAsia="en-US"/>
        </w:rPr>
      </w:pPr>
    </w:p>
    <w:p w14:paraId="13531493" w14:textId="77777777" w:rsidR="0012096A" w:rsidRDefault="0012096A" w:rsidP="00DB2387">
      <w:pPr>
        <w:suppressAutoHyphens/>
        <w:spacing w:line="276" w:lineRule="auto"/>
        <w:rPr>
          <w:lang w:eastAsia="en-US"/>
        </w:rPr>
      </w:pPr>
    </w:p>
    <w:p w14:paraId="0CB18C0D" w14:textId="77777777" w:rsidR="0012096A" w:rsidRDefault="0012096A" w:rsidP="00DB2387">
      <w:pPr>
        <w:suppressAutoHyphens/>
        <w:spacing w:line="276" w:lineRule="auto"/>
        <w:rPr>
          <w:lang w:eastAsia="en-US"/>
        </w:rPr>
      </w:pPr>
    </w:p>
    <w:p w14:paraId="1CED2345" w14:textId="77777777" w:rsidR="0012096A" w:rsidRDefault="0012096A" w:rsidP="00DB2387">
      <w:pPr>
        <w:suppressAutoHyphens/>
        <w:spacing w:line="276" w:lineRule="auto"/>
        <w:rPr>
          <w:lang w:eastAsia="en-US"/>
        </w:rPr>
      </w:pPr>
    </w:p>
    <w:p w14:paraId="456DF2DF" w14:textId="77777777" w:rsidR="0012096A" w:rsidRDefault="0012096A" w:rsidP="00DB2387">
      <w:pPr>
        <w:suppressAutoHyphens/>
        <w:spacing w:line="276" w:lineRule="auto"/>
        <w:rPr>
          <w:lang w:eastAsia="en-US"/>
        </w:rPr>
      </w:pPr>
    </w:p>
    <w:p w14:paraId="18AC14DE" w14:textId="77777777" w:rsidR="0012096A" w:rsidRDefault="0012096A" w:rsidP="00DB2387">
      <w:pPr>
        <w:suppressAutoHyphens/>
        <w:spacing w:line="276" w:lineRule="auto"/>
        <w:rPr>
          <w:lang w:eastAsia="en-US"/>
        </w:rPr>
      </w:pPr>
    </w:p>
    <w:p w14:paraId="2E254F95" w14:textId="5B4C2B98" w:rsidR="00F92DE0" w:rsidRPr="00F92DE0" w:rsidRDefault="00746EDB" w:rsidP="00F92DE0">
      <w:pPr>
        <w:ind w:left="709"/>
        <w:jc w:val="both"/>
        <w:rPr>
          <w:b/>
          <w:i/>
          <w:iCs/>
        </w:rPr>
      </w:pPr>
      <w:r w:rsidRPr="00746EDB">
        <w:rPr>
          <w:b/>
        </w:rPr>
        <w:t>TAURON Serwis Sp. z o.o.</w:t>
      </w:r>
      <w:r w:rsidR="00E07704">
        <w:rPr>
          <w:b/>
        </w:rPr>
        <w:t>,</w:t>
      </w:r>
      <w:r>
        <w:t xml:space="preserve"> zaprasza wszystkich potencjalnych </w:t>
      </w:r>
      <w:r w:rsidR="00EC7C35">
        <w:t>Wykonawców</w:t>
      </w:r>
      <w:r>
        <w:t xml:space="preserve"> do udziału w badaniu rynku, </w:t>
      </w:r>
      <w:r w:rsidRPr="00746EDB">
        <w:t>dotyczącym zainteresowania udziałem w postępowaniu o udzielenie Zamówienia na</w:t>
      </w:r>
      <w:r w:rsidR="00D36C2A">
        <w:t xml:space="preserve"> zadanie</w:t>
      </w:r>
      <w:r w:rsidRPr="00746EDB">
        <w:t>:</w:t>
      </w:r>
      <w:r>
        <w:t xml:space="preserve"> </w:t>
      </w:r>
      <w:r w:rsidRPr="00F64036">
        <w:rPr>
          <w:b/>
          <w:i/>
          <w:iCs/>
        </w:rPr>
        <w:t>„</w:t>
      </w:r>
      <w:r w:rsidR="00265579" w:rsidRPr="00265579">
        <w:rPr>
          <w:b/>
        </w:rPr>
        <w:t>Prace remontowe na OPP nr 1 i 2 kotła bloku 910MW w TAURON Wytwarzanie S.A. – Oddział Elektrownia Nowe Jaworzno w Jaworznie</w:t>
      </w:r>
      <w:r w:rsidR="002E2EEC">
        <w:rPr>
          <w:b/>
        </w:rPr>
        <w:t>’’</w:t>
      </w:r>
      <w:r w:rsidR="00F92DE0">
        <w:rPr>
          <w:b/>
          <w:i/>
          <w:iCs/>
        </w:rPr>
        <w:t>.</w:t>
      </w:r>
    </w:p>
    <w:p w14:paraId="51183848" w14:textId="77777777" w:rsidR="00746EDB" w:rsidRDefault="00746EDB" w:rsidP="00640CE6">
      <w:pPr>
        <w:jc w:val="both"/>
      </w:pPr>
    </w:p>
    <w:p w14:paraId="656C7B5B" w14:textId="23D6DE61" w:rsidR="00746EDB" w:rsidRDefault="00746EDB" w:rsidP="00082B8D">
      <w:pPr>
        <w:ind w:left="709"/>
        <w:jc w:val="both"/>
      </w:pPr>
      <w:r>
        <w:t xml:space="preserve">Celem badania rynku jest pozyskanie przez TAURON Serwis Sp. z o.o. informacji w zakresie rozpoznania rynku potencjalnych </w:t>
      </w:r>
      <w:r w:rsidR="005E121E">
        <w:t>Wykonawców</w:t>
      </w:r>
      <w:r>
        <w:t xml:space="preserve">, którzy są zainteresowani realizacją </w:t>
      </w:r>
      <w:r w:rsidR="001058CB">
        <w:t>usługi</w:t>
      </w:r>
      <w:r>
        <w:t xml:space="preserve"> objęt</w:t>
      </w:r>
      <w:r w:rsidR="009E2DE2">
        <w:t>ej</w:t>
      </w:r>
      <w:r>
        <w:t xml:space="preserve"> badaniem rynku. </w:t>
      </w:r>
    </w:p>
    <w:p w14:paraId="0DC541A1" w14:textId="77777777" w:rsidR="00746EDB" w:rsidRDefault="00746EDB" w:rsidP="00082B8D">
      <w:pPr>
        <w:ind w:left="709"/>
        <w:jc w:val="both"/>
      </w:pPr>
    </w:p>
    <w:p w14:paraId="637382B8" w14:textId="2304AF24" w:rsidR="00746EDB" w:rsidRPr="00C2754B" w:rsidRDefault="00746EDB" w:rsidP="00082B8D">
      <w:pPr>
        <w:ind w:left="709"/>
        <w:jc w:val="both"/>
        <w:rPr>
          <w:b/>
        </w:rPr>
      </w:pPr>
      <w:r w:rsidRPr="00C2754B">
        <w:rPr>
          <w:b/>
        </w:rPr>
        <w:t>Niniejsze Ogłoszenie stanowi zaproszenie do udziału w badaniu rynku o</w:t>
      </w:r>
      <w:r>
        <w:rPr>
          <w:b/>
        </w:rPr>
        <w:t xml:space="preserve">raz złożenia </w:t>
      </w:r>
      <w:r w:rsidR="00215609">
        <w:rPr>
          <w:b/>
        </w:rPr>
        <w:t xml:space="preserve">szacunkowej </w:t>
      </w:r>
      <w:r>
        <w:rPr>
          <w:b/>
        </w:rPr>
        <w:t>oferty budżetowej.</w:t>
      </w:r>
    </w:p>
    <w:p w14:paraId="616AC6C0" w14:textId="77777777" w:rsidR="00746EDB" w:rsidRDefault="00746EDB" w:rsidP="00082B8D">
      <w:pPr>
        <w:ind w:left="709"/>
        <w:jc w:val="both"/>
      </w:pPr>
    </w:p>
    <w:p w14:paraId="5857A1E5" w14:textId="499B015D" w:rsidR="00746EDB" w:rsidRDefault="00746EDB" w:rsidP="00082B8D">
      <w:pPr>
        <w:ind w:left="709"/>
        <w:jc w:val="both"/>
        <w:rPr>
          <w:b/>
        </w:rPr>
      </w:pPr>
      <w:r>
        <w:t xml:space="preserve">Odpowiedź oraz dodatkowe informacje prosimy składać za pośrednictwem </w:t>
      </w:r>
      <w:r w:rsidR="006F25E5">
        <w:t>P</w:t>
      </w:r>
      <w:r>
        <w:t>latformy zakupowej, bądź wysyłając wiadomość z informacją o</w:t>
      </w:r>
      <w:r w:rsidR="0087200A">
        <w:t> </w:t>
      </w:r>
      <w:r>
        <w:t>zainteresowaniu wykonaniem przedmiotu badania rynku na adres</w:t>
      </w:r>
      <w:r w:rsidR="008A15AF">
        <w:t>:</w:t>
      </w:r>
      <w:r>
        <w:t xml:space="preserve"> </w:t>
      </w:r>
      <w:r w:rsidR="005D01F1" w:rsidRPr="0099426B">
        <w:rPr>
          <w:b/>
        </w:rPr>
        <w:t xml:space="preserve"> </w:t>
      </w:r>
      <w:hyperlink r:id="rId12" w:history="1">
        <w:r w:rsidR="00603F8A" w:rsidRPr="006B5671">
          <w:rPr>
            <w:rStyle w:val="Hipercze"/>
            <w:b/>
          </w:rPr>
          <w:t>Dawid.Mielniczuk@tauron-serwis.pl</w:t>
        </w:r>
      </w:hyperlink>
      <w:r w:rsidR="00265579">
        <w:t>,</w:t>
      </w:r>
    </w:p>
    <w:p w14:paraId="7C344F2D" w14:textId="77777777" w:rsidR="00746EDB" w:rsidRDefault="00746EDB" w:rsidP="00082B8D">
      <w:pPr>
        <w:ind w:left="709"/>
        <w:jc w:val="both"/>
      </w:pPr>
    </w:p>
    <w:p w14:paraId="1B6D8143" w14:textId="77777777" w:rsidR="00E3040E" w:rsidRDefault="00E3040E" w:rsidP="00E3040E">
      <w:pPr>
        <w:ind w:left="709"/>
        <w:jc w:val="both"/>
      </w:pPr>
      <w:r>
        <w:t xml:space="preserve">W przypadku zgłaszania istotnych dla Wykonawcy elementów kontraktowych, bądź uwag, ograniczeń dotyczących udziału w postępowaniu prosimy o wpisywanie ich w pole tekstowe „Istotne dla Wykonawcy elementy kontraktowe/uwagi” w formularzu RFI’’. </w:t>
      </w:r>
    </w:p>
    <w:p w14:paraId="53049BB7" w14:textId="77777777" w:rsidR="00E3040E" w:rsidRDefault="00E3040E" w:rsidP="00E3040E">
      <w:pPr>
        <w:ind w:left="709"/>
        <w:jc w:val="both"/>
      </w:pPr>
    </w:p>
    <w:p w14:paraId="07BBA939" w14:textId="72D6940B" w:rsidR="00452EFC" w:rsidRDefault="00E3040E" w:rsidP="00E3040E">
      <w:pPr>
        <w:ind w:left="709"/>
        <w:jc w:val="both"/>
      </w:pPr>
      <w:r>
        <w:t>W przypadku ogłoszenia postępowania o udzielenie zamówienia informacja o jego wszczęciu zostanie zamieszczona na Platformie Zakupowej Grupy TAURON.</w:t>
      </w:r>
    </w:p>
    <w:p w14:paraId="1C0E4C31" w14:textId="77777777" w:rsidR="00E3040E" w:rsidRDefault="00E3040E" w:rsidP="00E3040E">
      <w:pPr>
        <w:ind w:left="709"/>
        <w:jc w:val="both"/>
      </w:pPr>
    </w:p>
    <w:p w14:paraId="674D8F24" w14:textId="77777777" w:rsidR="00265579" w:rsidRPr="00265579" w:rsidRDefault="00265579" w:rsidP="00265579">
      <w:pPr>
        <w:ind w:left="709"/>
        <w:jc w:val="both"/>
        <w:rPr>
          <w:b/>
          <w:bCs/>
        </w:rPr>
      </w:pPr>
      <w:r w:rsidRPr="00265579">
        <w:rPr>
          <w:b/>
          <w:bCs/>
        </w:rPr>
        <w:t>ZAKRES PRAC:</w:t>
      </w:r>
    </w:p>
    <w:p w14:paraId="25793B49" w14:textId="77777777" w:rsidR="00265579" w:rsidRPr="00265579" w:rsidRDefault="00265579" w:rsidP="00265579">
      <w:pPr>
        <w:ind w:left="709"/>
        <w:jc w:val="both"/>
        <w:rPr>
          <w:b/>
          <w:bCs/>
        </w:rPr>
      </w:pPr>
    </w:p>
    <w:p w14:paraId="36E425E1" w14:textId="77777777" w:rsidR="00265579" w:rsidRPr="00265579" w:rsidRDefault="00265579" w:rsidP="00265579">
      <w:pPr>
        <w:ind w:left="709"/>
        <w:jc w:val="both"/>
      </w:pPr>
      <w:r w:rsidRPr="00265579">
        <w:t>Miejsce realizacji:</w:t>
      </w:r>
    </w:p>
    <w:p w14:paraId="698DF1B7" w14:textId="77777777" w:rsidR="00265579" w:rsidRPr="00265579" w:rsidRDefault="00265579" w:rsidP="00265579">
      <w:pPr>
        <w:ind w:left="709"/>
        <w:jc w:val="both"/>
      </w:pPr>
      <w:r w:rsidRPr="00265579">
        <w:t>TAURON Wytwarzanie S.A. – Oddział Elektrownia Nowe Jaworzno w Jaworznie, ul. Dobrej Energii 11, 43-603 Jaworzno.</w:t>
      </w:r>
    </w:p>
    <w:p w14:paraId="057EF68A" w14:textId="77777777" w:rsidR="00265579" w:rsidRPr="00265579" w:rsidRDefault="00265579" w:rsidP="00265579">
      <w:pPr>
        <w:ind w:left="709"/>
        <w:jc w:val="both"/>
        <w:rPr>
          <w:b/>
          <w:bCs/>
        </w:rPr>
      </w:pPr>
    </w:p>
    <w:p w14:paraId="72C4C5AD" w14:textId="77777777" w:rsidR="00265579" w:rsidRPr="00265579" w:rsidRDefault="00265579" w:rsidP="00265579">
      <w:pPr>
        <w:ind w:left="709"/>
        <w:jc w:val="both"/>
        <w:rPr>
          <w:b/>
          <w:bCs/>
        </w:rPr>
      </w:pPr>
      <w:bookmarkStart w:id="0" w:name="_Hlk213404937"/>
      <w:r w:rsidRPr="00265579">
        <w:rPr>
          <w:b/>
          <w:bCs/>
        </w:rPr>
        <w:t>Prace remontowe na OPP nr 1 i 2 kotła bloku 910MW w TAURON Wytwarzanie S.A. – Oddział Elektrownia Nowe Jaworzno w Jaworznie</w:t>
      </w:r>
    </w:p>
    <w:p w14:paraId="01E06ADF" w14:textId="77777777" w:rsidR="00265579" w:rsidRPr="00265579" w:rsidRDefault="00265579" w:rsidP="00265579">
      <w:pPr>
        <w:ind w:left="709"/>
        <w:jc w:val="both"/>
        <w:rPr>
          <w:b/>
          <w:bCs/>
        </w:rPr>
      </w:pPr>
    </w:p>
    <w:p w14:paraId="1970AB94" w14:textId="77777777" w:rsidR="00265579" w:rsidRPr="00265579" w:rsidRDefault="00265579" w:rsidP="00265579">
      <w:pPr>
        <w:ind w:left="709"/>
        <w:jc w:val="both"/>
        <w:rPr>
          <w:b/>
          <w:bCs/>
        </w:rPr>
      </w:pPr>
      <w:r w:rsidRPr="00265579">
        <w:rPr>
          <w:b/>
          <w:bCs/>
        </w:rPr>
        <w:t>TERMIN REALIZACJI:</w:t>
      </w:r>
    </w:p>
    <w:p w14:paraId="127319F2" w14:textId="77777777" w:rsidR="00265579" w:rsidRPr="00265579" w:rsidRDefault="00265579" w:rsidP="00265579">
      <w:pPr>
        <w:ind w:left="709"/>
        <w:jc w:val="both"/>
        <w:rPr>
          <w:b/>
          <w:bCs/>
        </w:rPr>
      </w:pPr>
    </w:p>
    <w:p w14:paraId="64B726D6" w14:textId="77777777" w:rsidR="00265579" w:rsidRPr="00265579" w:rsidRDefault="00265579" w:rsidP="00265579">
      <w:pPr>
        <w:ind w:left="709"/>
        <w:jc w:val="both"/>
      </w:pPr>
      <w:r w:rsidRPr="00265579">
        <w:t>Termin wykonania zadania w trakcie postoju bloku 910MW od 06.07.2026 r. do 24.09.2026 r.</w:t>
      </w:r>
    </w:p>
    <w:p w14:paraId="6159DC59" w14:textId="77777777" w:rsidR="00265579" w:rsidRPr="00265579" w:rsidRDefault="00265579" w:rsidP="00265579">
      <w:pPr>
        <w:ind w:left="709"/>
        <w:jc w:val="both"/>
      </w:pPr>
    </w:p>
    <w:p w14:paraId="4F671ECB" w14:textId="77777777" w:rsidR="00265579" w:rsidRPr="00265579" w:rsidRDefault="00265579" w:rsidP="00265579">
      <w:pPr>
        <w:ind w:left="709"/>
        <w:jc w:val="both"/>
      </w:pPr>
      <w:r w:rsidRPr="00265579">
        <w:t>Realizacja prac na obiekcie od 06.07.2026 do 24.09.2026 z zastrzeżeniem, iż zakończenie prac obiektowych i udostępnienie obrotowych podgrzewaczy powietrza do rozruchu bloku po remoncie nastąpi do 18.09.2026 r.</w:t>
      </w:r>
    </w:p>
    <w:p w14:paraId="42153121" w14:textId="77777777" w:rsidR="00265579" w:rsidRPr="00265579" w:rsidRDefault="00265579" w:rsidP="00265579">
      <w:pPr>
        <w:ind w:left="709"/>
        <w:jc w:val="both"/>
      </w:pPr>
    </w:p>
    <w:p w14:paraId="420AA198" w14:textId="77777777" w:rsidR="00265579" w:rsidRPr="00265579" w:rsidRDefault="00265579" w:rsidP="00265579">
      <w:pPr>
        <w:ind w:left="709"/>
        <w:jc w:val="both"/>
      </w:pPr>
      <w:r w:rsidRPr="00265579">
        <w:t>Kluczowe terminy dla bloku nr 10:</w:t>
      </w:r>
    </w:p>
    <w:p w14:paraId="2CE61F8F" w14:textId="77777777" w:rsidR="00265579" w:rsidRPr="00265579" w:rsidRDefault="00265579" w:rsidP="00265579">
      <w:pPr>
        <w:numPr>
          <w:ilvl w:val="0"/>
          <w:numId w:val="31"/>
        </w:numPr>
        <w:jc w:val="both"/>
      </w:pPr>
      <w:r w:rsidRPr="00265579">
        <w:t>możliwość rozpoczęcia prac po myciu kotła od 19.01.2026 r.</w:t>
      </w:r>
    </w:p>
    <w:p w14:paraId="1355748A" w14:textId="77777777" w:rsidR="00265579" w:rsidRPr="00265579" w:rsidRDefault="00265579" w:rsidP="00265579">
      <w:pPr>
        <w:numPr>
          <w:ilvl w:val="0"/>
          <w:numId w:val="31"/>
        </w:numPr>
        <w:jc w:val="both"/>
      </w:pPr>
      <w:r w:rsidRPr="00265579">
        <w:t>gotowość do próby wodnej kotła 24.03.2026 r.</w:t>
      </w:r>
    </w:p>
    <w:p w14:paraId="50647F77" w14:textId="77777777" w:rsidR="00265579" w:rsidRPr="00265579" w:rsidRDefault="00265579" w:rsidP="00265579">
      <w:pPr>
        <w:numPr>
          <w:ilvl w:val="0"/>
          <w:numId w:val="31"/>
        </w:numPr>
        <w:jc w:val="both"/>
      </w:pPr>
      <w:r w:rsidRPr="00265579">
        <w:t xml:space="preserve">uruchomienie palników </w:t>
      </w:r>
      <w:proofErr w:type="spellStart"/>
      <w:r w:rsidRPr="00265579">
        <w:t>rozpałkowych</w:t>
      </w:r>
      <w:proofErr w:type="spellEnd"/>
      <w:r w:rsidRPr="00265579">
        <w:t xml:space="preserve"> 10.04.2026 r.</w:t>
      </w:r>
    </w:p>
    <w:p w14:paraId="3A7ACDF3" w14:textId="77777777" w:rsidR="00265579" w:rsidRPr="00265579" w:rsidRDefault="00265579" w:rsidP="00265579">
      <w:pPr>
        <w:numPr>
          <w:ilvl w:val="0"/>
          <w:numId w:val="31"/>
        </w:numPr>
        <w:jc w:val="both"/>
      </w:pPr>
      <w:r w:rsidRPr="00265579">
        <w:lastRenderedPageBreak/>
        <w:t>dostarczenie dokumentacji poremontowej do 03.04.2026 r.</w:t>
      </w:r>
    </w:p>
    <w:p w14:paraId="143BB554" w14:textId="77777777" w:rsidR="00265579" w:rsidRPr="00265579" w:rsidRDefault="00265579" w:rsidP="00265579">
      <w:pPr>
        <w:ind w:left="709"/>
        <w:jc w:val="both"/>
      </w:pPr>
    </w:p>
    <w:p w14:paraId="51A80705" w14:textId="77777777" w:rsidR="00265579" w:rsidRPr="00265579" w:rsidRDefault="00265579" w:rsidP="00265579">
      <w:pPr>
        <w:ind w:left="709"/>
        <w:jc w:val="both"/>
        <w:rPr>
          <w:b/>
          <w:bCs/>
        </w:rPr>
      </w:pPr>
      <w:r w:rsidRPr="00265579">
        <w:rPr>
          <w:b/>
          <w:bCs/>
        </w:rPr>
        <w:t>WYKAZ URZĄDZEŃ:</w:t>
      </w:r>
    </w:p>
    <w:p w14:paraId="36222ACD" w14:textId="77777777" w:rsidR="00265579" w:rsidRPr="00265579" w:rsidRDefault="00265579" w:rsidP="00265579">
      <w:pPr>
        <w:ind w:left="709"/>
        <w:jc w:val="both"/>
        <w:rPr>
          <w:b/>
          <w:bCs/>
        </w:rPr>
      </w:pPr>
    </w:p>
    <w:p w14:paraId="57D0C819" w14:textId="77777777" w:rsidR="00265579" w:rsidRPr="00265579" w:rsidRDefault="00265579" w:rsidP="00265579">
      <w:pPr>
        <w:ind w:left="709"/>
        <w:jc w:val="both"/>
        <w:rPr>
          <w:b/>
          <w:bCs/>
        </w:rPr>
      </w:pPr>
      <w:r w:rsidRPr="00265579">
        <w:rPr>
          <w:b/>
          <w:bCs/>
        </w:rPr>
        <w:t>Dane techniczne obrotowego podgrzewacza powietrza:</w:t>
      </w:r>
    </w:p>
    <w:p w14:paraId="7F9947D0" w14:textId="77777777" w:rsidR="00265579" w:rsidRPr="00265579" w:rsidRDefault="00265579" w:rsidP="00265579">
      <w:pPr>
        <w:ind w:left="709"/>
        <w:jc w:val="both"/>
      </w:pPr>
      <w:r w:rsidRPr="00265579">
        <w:t>Oznaczenie podgrzewacza wg typoszeregu RAFAKO S.A. DT 33/1900</w:t>
      </w:r>
    </w:p>
    <w:p w14:paraId="3664E382" w14:textId="77777777" w:rsidR="00265579" w:rsidRPr="00265579" w:rsidRDefault="00265579" w:rsidP="00265579">
      <w:pPr>
        <w:ind w:left="709"/>
        <w:jc w:val="both"/>
      </w:pPr>
      <w:r w:rsidRPr="00265579">
        <w:t>Ilość podgrzewaczy na kotle 2 szt.</w:t>
      </w:r>
    </w:p>
    <w:p w14:paraId="5778D043" w14:textId="77777777" w:rsidR="00265579" w:rsidRPr="00265579" w:rsidRDefault="00265579" w:rsidP="00265579">
      <w:pPr>
        <w:ind w:left="709"/>
        <w:jc w:val="both"/>
      </w:pPr>
      <w:r w:rsidRPr="00265579">
        <w:t>Ciężar całkowity (z elementami grzejnymi) 646 811 kg</w:t>
      </w:r>
    </w:p>
    <w:p w14:paraId="50DA729B" w14:textId="77777777" w:rsidR="00265579" w:rsidRPr="00265579" w:rsidRDefault="00265579" w:rsidP="00265579">
      <w:pPr>
        <w:ind w:left="709"/>
        <w:jc w:val="both"/>
      </w:pPr>
      <w:r w:rsidRPr="00265579">
        <w:t>Ciężar elementów grzejnych 381 552 kg</w:t>
      </w:r>
    </w:p>
    <w:p w14:paraId="676B7D19" w14:textId="77777777" w:rsidR="00265579" w:rsidRPr="00265579" w:rsidRDefault="00265579" w:rsidP="00265579">
      <w:pPr>
        <w:ind w:left="709"/>
        <w:jc w:val="both"/>
      </w:pPr>
      <w:r w:rsidRPr="00265579">
        <w:t>Powierzchnia ogrzewalna elementów grzejnych 115 380 m2</w:t>
      </w:r>
    </w:p>
    <w:p w14:paraId="21AB0B4A" w14:textId="77777777" w:rsidR="00265579" w:rsidRPr="00265579" w:rsidRDefault="00265579" w:rsidP="00265579">
      <w:pPr>
        <w:ind w:left="709"/>
        <w:jc w:val="both"/>
      </w:pPr>
      <w:r w:rsidRPr="00265579">
        <w:t>Wysokość wypełnienia 1900 mm</w:t>
      </w:r>
    </w:p>
    <w:p w14:paraId="39DCDC3E" w14:textId="77777777" w:rsidR="00265579" w:rsidRPr="00265579" w:rsidRDefault="00265579" w:rsidP="00265579">
      <w:pPr>
        <w:ind w:left="709"/>
        <w:jc w:val="both"/>
      </w:pPr>
      <w:r w:rsidRPr="00265579">
        <w:t xml:space="preserve">Układ sektorów (spaliny/powietrze pierwotne/powietrze wtórne) 172,5/45/120 </w:t>
      </w:r>
      <w:proofErr w:type="spellStart"/>
      <w:r w:rsidRPr="00265579">
        <w:t>deg</w:t>
      </w:r>
      <w:proofErr w:type="spellEnd"/>
    </w:p>
    <w:p w14:paraId="68F9FF80" w14:textId="77777777" w:rsidR="00265579" w:rsidRPr="00265579" w:rsidRDefault="00265579" w:rsidP="00265579">
      <w:pPr>
        <w:ind w:left="709"/>
        <w:jc w:val="both"/>
      </w:pPr>
      <w:r w:rsidRPr="00265579">
        <w:t>Średnica wirnika (po obróbce) 15 370 mm</w:t>
      </w:r>
    </w:p>
    <w:p w14:paraId="59CBCE8E" w14:textId="77777777" w:rsidR="00265579" w:rsidRPr="00265579" w:rsidRDefault="00265579" w:rsidP="00265579">
      <w:pPr>
        <w:ind w:left="709"/>
        <w:jc w:val="both"/>
      </w:pPr>
      <w:r w:rsidRPr="00265579">
        <w:t>Obroty wirnika 1,30 min -1</w:t>
      </w:r>
    </w:p>
    <w:p w14:paraId="7ABFFD7E" w14:textId="77777777" w:rsidR="00265579" w:rsidRPr="00265579" w:rsidRDefault="00265579" w:rsidP="00265579">
      <w:pPr>
        <w:ind w:left="709"/>
        <w:jc w:val="both"/>
      </w:pPr>
      <w:r w:rsidRPr="00265579">
        <w:t>Numery fabryczne 850 i 851</w:t>
      </w:r>
    </w:p>
    <w:p w14:paraId="326CB7CC" w14:textId="77777777" w:rsidR="00265579" w:rsidRPr="00265579" w:rsidRDefault="00265579" w:rsidP="00265579">
      <w:pPr>
        <w:ind w:left="709"/>
        <w:jc w:val="both"/>
      </w:pPr>
    </w:p>
    <w:p w14:paraId="0FD3CBAE" w14:textId="77777777" w:rsidR="00265579" w:rsidRPr="00265579" w:rsidRDefault="00265579" w:rsidP="00265579">
      <w:pPr>
        <w:ind w:left="709"/>
        <w:jc w:val="both"/>
        <w:rPr>
          <w:b/>
          <w:bCs/>
        </w:rPr>
      </w:pPr>
      <w:r w:rsidRPr="00265579">
        <w:rPr>
          <w:b/>
          <w:bCs/>
        </w:rPr>
        <w:t>Dane techniczne napędu:</w:t>
      </w:r>
    </w:p>
    <w:p w14:paraId="4B397906" w14:textId="77777777" w:rsidR="00265579" w:rsidRPr="00265579" w:rsidRDefault="00265579" w:rsidP="00265579">
      <w:pPr>
        <w:ind w:left="709"/>
        <w:jc w:val="both"/>
      </w:pPr>
      <w:r w:rsidRPr="00265579">
        <w:t xml:space="preserve">Przekładnia </w:t>
      </w:r>
      <w:proofErr w:type="spellStart"/>
      <w:r w:rsidRPr="00265579">
        <w:t>Nord</w:t>
      </w:r>
      <w:proofErr w:type="spellEnd"/>
      <w:r w:rsidRPr="00265579">
        <w:t xml:space="preserve"> SK103F VL IEC200</w:t>
      </w:r>
    </w:p>
    <w:p w14:paraId="76E4B876" w14:textId="77777777" w:rsidR="00265579" w:rsidRPr="00265579" w:rsidRDefault="00265579" w:rsidP="00265579">
      <w:pPr>
        <w:ind w:left="709"/>
        <w:jc w:val="both"/>
      </w:pPr>
      <w:r w:rsidRPr="00265579">
        <w:t>Przełożenie przekładni 60,71</w:t>
      </w:r>
    </w:p>
    <w:p w14:paraId="3F858C8A" w14:textId="77777777" w:rsidR="00265579" w:rsidRPr="00265579" w:rsidRDefault="00265579" w:rsidP="00265579">
      <w:pPr>
        <w:ind w:left="709"/>
        <w:jc w:val="both"/>
      </w:pPr>
      <w:r w:rsidRPr="00265579">
        <w:t xml:space="preserve">Silnik elektryczny </w:t>
      </w:r>
      <w:proofErr w:type="spellStart"/>
      <w:r w:rsidRPr="00265579">
        <w:t>Celma</w:t>
      </w:r>
      <w:proofErr w:type="spellEnd"/>
      <w:r w:rsidRPr="00265579">
        <w:t xml:space="preserve"> 2SIEK 200L6B</w:t>
      </w:r>
    </w:p>
    <w:p w14:paraId="016D65C6" w14:textId="77777777" w:rsidR="00265579" w:rsidRPr="00265579" w:rsidRDefault="00265579" w:rsidP="00265579">
      <w:pPr>
        <w:ind w:left="709"/>
        <w:jc w:val="both"/>
      </w:pPr>
      <w:r w:rsidRPr="00265579">
        <w:t>Moc silnika 22 kW</w:t>
      </w:r>
    </w:p>
    <w:p w14:paraId="5CE61606" w14:textId="77777777" w:rsidR="00265579" w:rsidRPr="00265579" w:rsidRDefault="00265579" w:rsidP="00265579">
      <w:pPr>
        <w:ind w:left="709"/>
        <w:jc w:val="both"/>
      </w:pPr>
      <w:r w:rsidRPr="00265579">
        <w:t>Obroty silnika 987 min-1</w:t>
      </w:r>
    </w:p>
    <w:p w14:paraId="01E7CDC2" w14:textId="77777777" w:rsidR="00265579" w:rsidRPr="00265579" w:rsidRDefault="00265579" w:rsidP="00265579">
      <w:pPr>
        <w:ind w:left="709"/>
        <w:jc w:val="both"/>
      </w:pPr>
      <w:r w:rsidRPr="00265579">
        <w:t>Napięcie zasilania 400 V</w:t>
      </w:r>
    </w:p>
    <w:p w14:paraId="34CD47CB" w14:textId="77777777" w:rsidR="00265579" w:rsidRPr="00265579" w:rsidRDefault="00265579" w:rsidP="00265579">
      <w:pPr>
        <w:ind w:left="709"/>
        <w:jc w:val="both"/>
      </w:pPr>
      <w:r w:rsidRPr="00265579">
        <w:t>Przełożenie zazębienia wieńca palczastego 12,49</w:t>
      </w:r>
    </w:p>
    <w:p w14:paraId="4248190E" w14:textId="77777777" w:rsidR="00265579" w:rsidRPr="00265579" w:rsidRDefault="00265579" w:rsidP="00265579">
      <w:pPr>
        <w:ind w:left="709"/>
        <w:jc w:val="both"/>
        <w:rPr>
          <w:b/>
          <w:bCs/>
        </w:rPr>
      </w:pPr>
    </w:p>
    <w:p w14:paraId="62F6048D" w14:textId="77777777" w:rsidR="00265579" w:rsidRPr="00265579" w:rsidRDefault="00265579" w:rsidP="00265579">
      <w:pPr>
        <w:ind w:left="709"/>
        <w:jc w:val="both"/>
        <w:rPr>
          <w:b/>
          <w:bCs/>
        </w:rPr>
      </w:pPr>
      <w:r w:rsidRPr="00265579">
        <w:rPr>
          <w:b/>
          <w:bCs/>
        </w:rPr>
        <w:t>CZYNNOŚCI, DO WYKONANIA KTÓRYCH WYKONAWCA JEST ZOBOWIĄZANY:</w:t>
      </w:r>
    </w:p>
    <w:p w14:paraId="13198698" w14:textId="77777777" w:rsidR="00265579" w:rsidRPr="00265579" w:rsidRDefault="00265579" w:rsidP="00265579">
      <w:pPr>
        <w:ind w:left="709"/>
        <w:jc w:val="both"/>
      </w:pPr>
    </w:p>
    <w:p w14:paraId="554D21E0" w14:textId="77777777" w:rsidR="00265579" w:rsidRPr="00265579" w:rsidRDefault="00265579" w:rsidP="00265579">
      <w:pPr>
        <w:ind w:left="709"/>
        <w:jc w:val="both"/>
      </w:pPr>
      <w:r w:rsidRPr="00265579">
        <w:t>Podstawowym zadaniem prac jest wykonanie przeglądu dwóch obrotowych podgrzewaczy powietrza w zakresie:</w:t>
      </w:r>
    </w:p>
    <w:p w14:paraId="0B19721C" w14:textId="77777777" w:rsidR="00265579" w:rsidRPr="00265579" w:rsidRDefault="00265579" w:rsidP="00265579">
      <w:pPr>
        <w:numPr>
          <w:ilvl w:val="0"/>
          <w:numId w:val="32"/>
        </w:numPr>
        <w:jc w:val="both"/>
      </w:pPr>
      <w:r w:rsidRPr="00265579">
        <w:t xml:space="preserve">Sprawdzenie stanu uszczelnienia wirnika oraz wielkości luzów  taśm uszczelniających (wraz z regulacją luzów) </w:t>
      </w:r>
    </w:p>
    <w:p w14:paraId="6A3B4694" w14:textId="77777777" w:rsidR="00265579" w:rsidRPr="00265579" w:rsidRDefault="00265579" w:rsidP="00265579">
      <w:pPr>
        <w:numPr>
          <w:ilvl w:val="0"/>
          <w:numId w:val="32"/>
        </w:numPr>
        <w:jc w:val="both"/>
      </w:pPr>
      <w:r w:rsidRPr="00265579">
        <w:t>Wymiana taśm uszczelnienia promieniowego - przyjęto zakres : wymiana 72 segmentów.</w:t>
      </w:r>
    </w:p>
    <w:p w14:paraId="7F0F949F" w14:textId="77777777" w:rsidR="00265579" w:rsidRPr="00265579" w:rsidRDefault="00265579" w:rsidP="00265579">
      <w:pPr>
        <w:numPr>
          <w:ilvl w:val="0"/>
          <w:numId w:val="32"/>
        </w:numPr>
        <w:jc w:val="both"/>
      </w:pPr>
      <w:r w:rsidRPr="00265579">
        <w:t>Wymiana taśm uszczelnienia obwodowego (przyjęto zakres: wymianę segmentów skrajnych taśm obwodowych na GK po stronie spalin - razem 4 segmenty.</w:t>
      </w:r>
    </w:p>
    <w:p w14:paraId="13C59771" w14:textId="77777777" w:rsidR="00265579" w:rsidRPr="00265579" w:rsidRDefault="00265579" w:rsidP="00265579">
      <w:pPr>
        <w:numPr>
          <w:ilvl w:val="0"/>
          <w:numId w:val="32"/>
        </w:numPr>
        <w:jc w:val="both"/>
      </w:pPr>
      <w:r w:rsidRPr="00265579">
        <w:t>Przegląd stanu koszy grzewczych (komplet)</w:t>
      </w:r>
    </w:p>
    <w:p w14:paraId="1E4F914F" w14:textId="77777777" w:rsidR="00265579" w:rsidRPr="00265579" w:rsidRDefault="00265579" w:rsidP="00265579">
      <w:pPr>
        <w:numPr>
          <w:ilvl w:val="0"/>
          <w:numId w:val="32"/>
        </w:numPr>
        <w:jc w:val="both"/>
      </w:pPr>
      <w:r w:rsidRPr="00265579">
        <w:t>Sprawdzenie stanu dysz zdmuchiwaczy i instalacji gaszenia pożaru wraz z oczyszczeniem  8 dysz</w:t>
      </w:r>
    </w:p>
    <w:p w14:paraId="6D865392" w14:textId="77777777" w:rsidR="00265579" w:rsidRPr="00265579" w:rsidRDefault="00265579" w:rsidP="00265579">
      <w:pPr>
        <w:numPr>
          <w:ilvl w:val="0"/>
          <w:numId w:val="32"/>
        </w:numPr>
        <w:jc w:val="both"/>
      </w:pPr>
      <w:r w:rsidRPr="00265579">
        <w:t xml:space="preserve">Sprawdzenie i usunąć ewentualnych przecieków oleju  - bez wymiany elementów </w:t>
      </w:r>
    </w:p>
    <w:p w14:paraId="5540FA01" w14:textId="77777777" w:rsidR="00265579" w:rsidRPr="00265579" w:rsidRDefault="00265579" w:rsidP="00265579">
      <w:pPr>
        <w:numPr>
          <w:ilvl w:val="0"/>
          <w:numId w:val="32"/>
        </w:numPr>
        <w:jc w:val="both"/>
      </w:pPr>
      <w:r w:rsidRPr="00265579">
        <w:t xml:space="preserve">Sprawdzenie stanu uszczelnień wałów (góra oraz dół) </w:t>
      </w:r>
    </w:p>
    <w:p w14:paraId="38C3DCD8" w14:textId="77777777" w:rsidR="00265579" w:rsidRPr="00265579" w:rsidRDefault="00265579" w:rsidP="00265579">
      <w:pPr>
        <w:numPr>
          <w:ilvl w:val="0"/>
          <w:numId w:val="32"/>
        </w:numPr>
        <w:jc w:val="both"/>
      </w:pPr>
      <w:r w:rsidRPr="00265579">
        <w:t xml:space="preserve">Wymiana  sznurów uszczelniające wałów  - 4 </w:t>
      </w:r>
      <w:proofErr w:type="spellStart"/>
      <w:r w:rsidRPr="00265579">
        <w:t>kpl</w:t>
      </w:r>
      <w:proofErr w:type="spellEnd"/>
      <w:r w:rsidRPr="00265579">
        <w:t xml:space="preserve"> </w:t>
      </w:r>
    </w:p>
    <w:p w14:paraId="4CFC1433" w14:textId="77777777" w:rsidR="00265579" w:rsidRPr="00265579" w:rsidRDefault="00265579" w:rsidP="00265579">
      <w:pPr>
        <w:numPr>
          <w:ilvl w:val="0"/>
          <w:numId w:val="32"/>
        </w:numPr>
        <w:jc w:val="both"/>
      </w:pPr>
      <w:r w:rsidRPr="00265579">
        <w:t>Sprawdzenie drożności odpowietrzników zamontowanych w przekładniach napędów podgrzewacza oraz obudowach łożysk górnego i dolnego – 8 odpowietrzników</w:t>
      </w:r>
    </w:p>
    <w:p w14:paraId="7D9FB82C" w14:textId="77777777" w:rsidR="00265579" w:rsidRPr="00265579" w:rsidRDefault="00265579" w:rsidP="00265579">
      <w:pPr>
        <w:numPr>
          <w:ilvl w:val="0"/>
          <w:numId w:val="32"/>
        </w:numPr>
        <w:jc w:val="both"/>
      </w:pPr>
      <w:r w:rsidRPr="00265579">
        <w:t>Zdemontowanie osłon pod napędami i wykonanie pomiaru luzu wierzchołkowego na każdym z napędów OPP</w:t>
      </w:r>
    </w:p>
    <w:p w14:paraId="73697368" w14:textId="77777777" w:rsidR="00265579" w:rsidRPr="00265579" w:rsidRDefault="00265579" w:rsidP="00265579">
      <w:pPr>
        <w:numPr>
          <w:ilvl w:val="0"/>
          <w:numId w:val="32"/>
        </w:numPr>
        <w:jc w:val="both"/>
      </w:pPr>
      <w:r w:rsidRPr="00265579">
        <w:t xml:space="preserve">Wykonanie pomiaru twardości powierzchni zęba każdego z kół zębatych </w:t>
      </w:r>
    </w:p>
    <w:p w14:paraId="2F7D4DB3" w14:textId="77777777" w:rsidR="00265579" w:rsidRPr="00265579" w:rsidRDefault="00265579" w:rsidP="00265579">
      <w:pPr>
        <w:numPr>
          <w:ilvl w:val="0"/>
          <w:numId w:val="32"/>
        </w:numPr>
        <w:jc w:val="both"/>
      </w:pPr>
      <w:r w:rsidRPr="00265579">
        <w:t xml:space="preserve">Wykonanie regulacji luzu każdego napędu </w:t>
      </w:r>
    </w:p>
    <w:p w14:paraId="751A9BAC" w14:textId="77777777" w:rsidR="00265579" w:rsidRPr="00265579" w:rsidRDefault="00265579" w:rsidP="00265579">
      <w:pPr>
        <w:numPr>
          <w:ilvl w:val="0"/>
          <w:numId w:val="32"/>
        </w:numPr>
        <w:jc w:val="both"/>
      </w:pPr>
      <w:r w:rsidRPr="00265579">
        <w:t>Naprawa skrzydeł uszczelniających uszczelnienia osiowego</w:t>
      </w:r>
    </w:p>
    <w:p w14:paraId="18D318E9" w14:textId="77777777" w:rsidR="00265579" w:rsidRPr="00265579" w:rsidRDefault="00265579" w:rsidP="00265579">
      <w:pPr>
        <w:numPr>
          <w:ilvl w:val="0"/>
          <w:numId w:val="32"/>
        </w:numPr>
        <w:jc w:val="both"/>
      </w:pPr>
      <w:r w:rsidRPr="00265579">
        <w:t>Dostawa i wymiana węży gumowych powietrza zaporowego</w:t>
      </w:r>
    </w:p>
    <w:p w14:paraId="756F6D32" w14:textId="77777777" w:rsidR="00265579" w:rsidRPr="00265579" w:rsidRDefault="00265579" w:rsidP="00265579">
      <w:pPr>
        <w:numPr>
          <w:ilvl w:val="0"/>
          <w:numId w:val="32"/>
        </w:numPr>
        <w:jc w:val="both"/>
      </w:pPr>
      <w:r w:rsidRPr="00265579">
        <w:t>Przegląd warsztatowy przekładni napędowych wraz z wymianą kół napędowych</w:t>
      </w:r>
    </w:p>
    <w:p w14:paraId="4EBD0D1A" w14:textId="77777777" w:rsidR="00265579" w:rsidRPr="00265579" w:rsidRDefault="00265579" w:rsidP="00265579">
      <w:pPr>
        <w:numPr>
          <w:ilvl w:val="0"/>
          <w:numId w:val="32"/>
        </w:numPr>
        <w:jc w:val="both"/>
      </w:pPr>
      <w:r w:rsidRPr="00265579">
        <w:t>Wykonanie diagnostyki ustawień istniejącego układu sterowania pod kątem zakresów pracy i sprawdzenia układu detekcji szczeliny</w:t>
      </w:r>
    </w:p>
    <w:p w14:paraId="45AC74B0" w14:textId="77777777" w:rsidR="00265579" w:rsidRPr="00265579" w:rsidRDefault="00265579" w:rsidP="00265579">
      <w:pPr>
        <w:numPr>
          <w:ilvl w:val="0"/>
          <w:numId w:val="32"/>
        </w:numPr>
        <w:jc w:val="both"/>
      </w:pPr>
      <w:r w:rsidRPr="00265579">
        <w:t>Zamiana istniejącego układu sterowania (zamiana algorytmów w DCS)</w:t>
      </w:r>
    </w:p>
    <w:p w14:paraId="04056067" w14:textId="77777777" w:rsidR="00265579" w:rsidRPr="00265579" w:rsidRDefault="00265579" w:rsidP="00265579">
      <w:pPr>
        <w:numPr>
          <w:ilvl w:val="0"/>
          <w:numId w:val="32"/>
        </w:numPr>
        <w:jc w:val="both"/>
      </w:pPr>
      <w:r w:rsidRPr="00265579">
        <w:t>Modernizacja istniejących czujników minimalnej szczeliny wraz z uruchomieniem.</w:t>
      </w:r>
    </w:p>
    <w:p w14:paraId="5D500870" w14:textId="77777777" w:rsidR="00265579" w:rsidRPr="00265579" w:rsidRDefault="00265579" w:rsidP="00265579">
      <w:pPr>
        <w:numPr>
          <w:ilvl w:val="0"/>
          <w:numId w:val="32"/>
        </w:numPr>
        <w:jc w:val="both"/>
      </w:pPr>
      <w:r w:rsidRPr="00265579">
        <w:lastRenderedPageBreak/>
        <w:t>Wykonanie i dostawa szczegółowego sprawozdania z wykonanego remontu</w:t>
      </w:r>
    </w:p>
    <w:p w14:paraId="6260934B" w14:textId="77777777" w:rsidR="00265579" w:rsidRPr="00265579" w:rsidRDefault="00265579" w:rsidP="00265579">
      <w:pPr>
        <w:ind w:left="709"/>
        <w:jc w:val="both"/>
      </w:pPr>
    </w:p>
    <w:p w14:paraId="2DFF7F96" w14:textId="77777777" w:rsidR="00265579" w:rsidRPr="00265579" w:rsidRDefault="00265579" w:rsidP="00265579">
      <w:pPr>
        <w:ind w:left="709"/>
        <w:jc w:val="both"/>
        <w:rPr>
          <w:b/>
          <w:bCs/>
        </w:rPr>
      </w:pPr>
      <w:r w:rsidRPr="00265579">
        <w:rPr>
          <w:b/>
          <w:bCs/>
        </w:rPr>
        <w:t>Uwagi Zamawiającego:</w:t>
      </w:r>
    </w:p>
    <w:bookmarkEnd w:id="0"/>
    <w:p w14:paraId="3DCE6114" w14:textId="77777777" w:rsidR="00265579" w:rsidRPr="00265579" w:rsidRDefault="00265579" w:rsidP="00265579">
      <w:pPr>
        <w:numPr>
          <w:ilvl w:val="0"/>
          <w:numId w:val="33"/>
        </w:numPr>
        <w:jc w:val="both"/>
      </w:pPr>
      <w:r w:rsidRPr="00265579">
        <w:t xml:space="preserve">Wykonawca w celu prawidłowej realizacji Przedmiotu Umowy zobowiązany jest do posiadania odpowiedniego sprzętu (maszyn, narzędzi i urządzeń takich jak: suwmiarka, taśma miernicza, wiertarka magnetyczna, </w:t>
      </w:r>
      <w:proofErr w:type="spellStart"/>
      <w:r w:rsidRPr="00265579">
        <w:t>zaciskarka</w:t>
      </w:r>
      <w:proofErr w:type="spellEnd"/>
      <w:r w:rsidRPr="00265579">
        <w:t xml:space="preserve"> hydrauliczna do sworzni). </w:t>
      </w:r>
    </w:p>
    <w:p w14:paraId="316F0FF6" w14:textId="77777777" w:rsidR="00265579" w:rsidRPr="00265579" w:rsidRDefault="00265579" w:rsidP="00265579">
      <w:pPr>
        <w:numPr>
          <w:ilvl w:val="0"/>
          <w:numId w:val="33"/>
        </w:numPr>
        <w:jc w:val="both"/>
      </w:pPr>
      <w:r w:rsidRPr="00265579">
        <w:t>Prace wykonywane będą w terminach uzgodnionych pomiędzy Wykonawcą, a Zamawiającym.</w:t>
      </w:r>
    </w:p>
    <w:p w14:paraId="0CC42617" w14:textId="77777777" w:rsidR="00265579" w:rsidRPr="00265579" w:rsidRDefault="00265579" w:rsidP="00265579">
      <w:pPr>
        <w:numPr>
          <w:ilvl w:val="0"/>
          <w:numId w:val="33"/>
        </w:numPr>
        <w:jc w:val="both"/>
      </w:pPr>
      <w:r w:rsidRPr="00265579">
        <w:t>Wszystkie prace transportowe konieczne do wykonania Zadania wykonuje Wykonawca.</w:t>
      </w:r>
    </w:p>
    <w:p w14:paraId="5BF5EC0A" w14:textId="77777777" w:rsidR="00265579" w:rsidRPr="00265579" w:rsidRDefault="00265579" w:rsidP="00265579">
      <w:pPr>
        <w:numPr>
          <w:ilvl w:val="0"/>
          <w:numId w:val="33"/>
        </w:numPr>
        <w:jc w:val="both"/>
      </w:pPr>
      <w:r w:rsidRPr="00265579">
        <w:t>Wszystkie nieprawidłowości oraz usterki wynikłe podczas przeprowadzania prób powinny być zgłoszone niezwłocznie do Zamawiającego.</w:t>
      </w:r>
    </w:p>
    <w:p w14:paraId="046D1181" w14:textId="77777777" w:rsidR="00265579" w:rsidRPr="00265579" w:rsidRDefault="00265579" w:rsidP="00265579">
      <w:pPr>
        <w:numPr>
          <w:ilvl w:val="0"/>
          <w:numId w:val="33"/>
        </w:numPr>
        <w:jc w:val="both"/>
      </w:pPr>
      <w:r w:rsidRPr="00265579">
        <w:t>Po stronie Wykonawcy jest zapewnienie na swój koszt pomieszczeń warsztatowych i socjalnych</w:t>
      </w:r>
    </w:p>
    <w:p w14:paraId="67453B7B" w14:textId="77777777" w:rsidR="00265579" w:rsidRPr="00265579" w:rsidRDefault="00265579" w:rsidP="00265579">
      <w:pPr>
        <w:numPr>
          <w:ilvl w:val="0"/>
          <w:numId w:val="33"/>
        </w:numPr>
        <w:jc w:val="both"/>
      </w:pPr>
      <w:r w:rsidRPr="00265579">
        <w:t xml:space="preserve">Wszystkie dostarczone urządzenia i aparatura sterownicza powinny być wykonane w takim stopniu ochrony, jaki wynika z otoczenia, w którym zostanie zabudowana. </w:t>
      </w:r>
    </w:p>
    <w:p w14:paraId="6607D1AC" w14:textId="77777777" w:rsidR="00265579" w:rsidRPr="00265579" w:rsidRDefault="00265579" w:rsidP="00265579">
      <w:pPr>
        <w:numPr>
          <w:ilvl w:val="0"/>
          <w:numId w:val="33"/>
        </w:numPr>
        <w:jc w:val="both"/>
      </w:pPr>
      <w:r w:rsidRPr="00265579">
        <w:t>Wykonawca realizuje wszystkie dostawy niezbędne do prawidłowego wykonania zamówienia, w tym:</w:t>
      </w:r>
    </w:p>
    <w:p w14:paraId="55039437" w14:textId="77777777" w:rsidR="00265579" w:rsidRPr="00265579" w:rsidRDefault="00265579" w:rsidP="00265579">
      <w:pPr>
        <w:numPr>
          <w:ilvl w:val="0"/>
          <w:numId w:val="34"/>
        </w:numPr>
        <w:jc w:val="both"/>
      </w:pPr>
      <w:r w:rsidRPr="00265579">
        <w:t>branża mechaniczna: Elektrody EN;EB;ER, drut spawalniczy,  topniki, gazy spawalnicze (tlen, acetylen, CO</w:t>
      </w:r>
      <w:r w:rsidRPr="00265579">
        <w:rPr>
          <w:vertAlign w:val="subscript"/>
        </w:rPr>
        <w:t>2</w:t>
      </w:r>
      <w:r w:rsidRPr="00265579">
        <w:t xml:space="preserve">, argon,  propan-butan,) folia zabezpieczająca, odrdzewiacze, odtłuszczacze do metalu, papier ścierny, pierścienie </w:t>
      </w:r>
      <w:proofErr w:type="spellStart"/>
      <w:r w:rsidRPr="00265579">
        <w:t>segera</w:t>
      </w:r>
      <w:proofErr w:type="spellEnd"/>
      <w:r w:rsidRPr="00265579">
        <w:t xml:space="preserve">, wazeliny techniczne, śruby i nakrętki typowe do M 24, podkładki zwykłe i sprężyste do rozmiaru śrub M24, tarcze do cięcia, tarcze do szlifowania, czyściwo, cyna, pasty lutownicze, gwoździe, blachowkręty, koszulki termokurczliwe, kotwy i kołki rozporowe, lut  miękki, nity </w:t>
      </w:r>
      <w:proofErr w:type="spellStart"/>
      <w:r w:rsidRPr="00265579">
        <w:t>zrywalne</w:t>
      </w:r>
      <w:proofErr w:type="spellEnd"/>
      <w:r w:rsidRPr="00265579">
        <w:t>, o-ring do średnicy fi 50 mm, opaski ślimakowe, opaski kablowe, pasty i proszki do docierania, penetranty,  rozpuszczalniki uniwersalne, aceton, benzyna, denaturat, silikony zwykłe,  smary stałe, smary silikonowe, wazeliny techniczne, farby podkładowe do wykonania zabezpieczeń antykorozyjnych, nity, pakuły lniane, szczotki druciane, zawleczki, kompozyty polimerowe do naprawiania węzłów łożyskowych oraz powierzchni uszczelniających.</w:t>
      </w:r>
    </w:p>
    <w:p w14:paraId="0559EEEE" w14:textId="77777777" w:rsidR="00265579" w:rsidRPr="00265579" w:rsidRDefault="00265579" w:rsidP="00265579">
      <w:pPr>
        <w:numPr>
          <w:ilvl w:val="0"/>
          <w:numId w:val="34"/>
        </w:numPr>
        <w:jc w:val="both"/>
      </w:pPr>
      <w:r w:rsidRPr="00265579">
        <w:t>branża elektryczna: śruby, nakrętki i podkładki typowe do rozmiaru M 24, tarcze do cięcia, tarcze do szlifowania, typowe końcówki kablowe i listwy zaciskowe, kotwy i kołki rozporowe, nity ,koszulki termokurczliwe, taśmy izolacyjne i kablowe, opaski kablowe, cyna, pasty lutownicze, lut  miękki, gazy spawalnicze (tlen, acetylen, propan-butan),  pasty do czyszczenia izolatorów, lakiery elektroizolacyjne spray, odrdzewiacze, odtłuszczacze do metalu zwykłe, penetranty,  aceton, benzyna, silikony zwykłe, wazelina techniczna, rozpuszczalniki uniwersalne, kleje do osadzania łożyska, farby podkładowe do wykonania zabezpieczeń antykorozyjnych, kleje do gwintów i uszczelniania łączonych powierzchni płaskich, włóknina, czyściwo, folie zabezpieczająca.</w:t>
      </w:r>
    </w:p>
    <w:p w14:paraId="662FD7FB" w14:textId="77777777" w:rsidR="00265579" w:rsidRPr="00265579" w:rsidRDefault="00265579" w:rsidP="00265579">
      <w:pPr>
        <w:numPr>
          <w:ilvl w:val="0"/>
          <w:numId w:val="34"/>
        </w:numPr>
        <w:jc w:val="both"/>
      </w:pPr>
      <w:r w:rsidRPr="00265579">
        <w:t xml:space="preserve">branża </w:t>
      </w:r>
      <w:proofErr w:type="spellStart"/>
      <w:r w:rsidRPr="00265579">
        <w:t>AKPiA</w:t>
      </w:r>
      <w:proofErr w:type="spellEnd"/>
      <w:r w:rsidRPr="00265579">
        <w:t>: śruby, nakrętki i podkładki typowe do rozmiaru M 24, tarcze do cięcia, tarcze do szlifowania, złączki do instalacji pneumatycznych fi8 i fi 12, typowe końcówki kablowe i listwy zaciskowe, kotwy i kołki rozporowe, nity ,koszulki termokurczliwe, taśmy izolacyjne i kablowe, opaski kablowe, cyna, pasty lutownicze, lut  miękki, gazy spawalnicze (tlen, acetylen, propan-butan ),  pasty do czyszczenia izolatorów, lakiery elektroizolacyjne spray, odrdzewiacze, odtłuszczacze do metalu zwykłe, penetranty,  aceton, benzyna, silikony zwykłe, wazelina techniczna, rozpuszczalniki uniwersalne, kleje do osadzania łożysk, farby podkładowe do wykonania zabezpieczeń antykorozyjnych, kleje do gwintów i uszczelniania łączonych powierzchni płaskich, włóknina, czyściwo, folia zabezpieczająca.</w:t>
      </w:r>
    </w:p>
    <w:p w14:paraId="547DA8E0" w14:textId="77777777" w:rsidR="00265579" w:rsidRPr="00265579" w:rsidRDefault="00265579" w:rsidP="00265579">
      <w:pPr>
        <w:numPr>
          <w:ilvl w:val="0"/>
          <w:numId w:val="34"/>
        </w:numPr>
        <w:jc w:val="both"/>
      </w:pPr>
      <w:r w:rsidRPr="00265579">
        <w:t xml:space="preserve">sprzęt podstawowy: spawarki, wciągarki, elektronarzędzia, szekle, </w:t>
      </w:r>
      <w:proofErr w:type="spellStart"/>
      <w:r w:rsidRPr="00265579">
        <w:t>zawiesia</w:t>
      </w:r>
      <w:proofErr w:type="spellEnd"/>
      <w:r w:rsidRPr="00265579">
        <w:t>, ręczny podnośnik hydrauliczny, pozostały sprzęt ręczny.</w:t>
      </w:r>
    </w:p>
    <w:p w14:paraId="73C47A68" w14:textId="77777777" w:rsidR="00265579" w:rsidRPr="00265579" w:rsidRDefault="00265579" w:rsidP="00265579">
      <w:pPr>
        <w:ind w:left="709"/>
        <w:jc w:val="both"/>
      </w:pPr>
      <w:r w:rsidRPr="00265579">
        <w:lastRenderedPageBreak/>
        <w:t>Materiały i urządzenia zastosowane przy realizacji zadania muszą być nowe, wyprodukowane nie wcześniej niż rok przed rozpoczęciem remontu i posiadać wymagane certyfikaty i atesty. Wszystkie materiały i urządzenia powinny posiadać dokumenty pozwalające stwierdzić ich rok produkcji.</w:t>
      </w:r>
    </w:p>
    <w:p w14:paraId="5398CA3C" w14:textId="77777777" w:rsidR="00265579" w:rsidRPr="00265579" w:rsidRDefault="00265579" w:rsidP="00265579">
      <w:pPr>
        <w:numPr>
          <w:ilvl w:val="0"/>
          <w:numId w:val="33"/>
        </w:numPr>
        <w:jc w:val="both"/>
      </w:pPr>
      <w:r w:rsidRPr="00265579">
        <w:t>Do koordynacji całości spraw bieżących wynikających z realizacji niniejszego Zamówienia Strony wyznaczają swoich przedstawicieli.</w:t>
      </w:r>
    </w:p>
    <w:p w14:paraId="279353B6" w14:textId="77777777" w:rsidR="00265579" w:rsidRPr="00265579" w:rsidRDefault="00265579" w:rsidP="00265579">
      <w:pPr>
        <w:numPr>
          <w:ilvl w:val="0"/>
          <w:numId w:val="33"/>
        </w:numPr>
        <w:jc w:val="both"/>
      </w:pPr>
      <w:r w:rsidRPr="00265579">
        <w:t>Wytwórcą i właścicielem odpadów jest Wykonawca. Zużyte materiały eksploatacyjne zabiera ze sobą Wykonawca.</w:t>
      </w:r>
    </w:p>
    <w:p w14:paraId="59FF46E1" w14:textId="77777777" w:rsidR="00265579" w:rsidRPr="00265579" w:rsidRDefault="00265579" w:rsidP="00265579">
      <w:pPr>
        <w:numPr>
          <w:ilvl w:val="0"/>
          <w:numId w:val="33"/>
        </w:numPr>
        <w:jc w:val="both"/>
      </w:pPr>
      <w:r w:rsidRPr="00265579">
        <w:t>Utylizacja wytworzonych odpadów wraz z dostarczeniem kart przekazania odpadów należy do Wykonawcy.</w:t>
      </w:r>
    </w:p>
    <w:p w14:paraId="314F16CE" w14:textId="77777777" w:rsidR="00265579" w:rsidRPr="00265579" w:rsidRDefault="00265579" w:rsidP="00265579">
      <w:pPr>
        <w:numPr>
          <w:ilvl w:val="0"/>
          <w:numId w:val="33"/>
        </w:numPr>
        <w:jc w:val="both"/>
      </w:pPr>
      <w:r w:rsidRPr="00265579">
        <w:t>Wykonawca zobowiązany jest do posiadania jednoznacznie oznaczonych nazwą swojej firmy pojemników na wytworzone odpady.</w:t>
      </w:r>
    </w:p>
    <w:p w14:paraId="49E8B003" w14:textId="77777777" w:rsidR="00265579" w:rsidRDefault="00265579" w:rsidP="00E3040E">
      <w:pPr>
        <w:ind w:left="709"/>
        <w:jc w:val="both"/>
      </w:pPr>
    </w:p>
    <w:p w14:paraId="0FBE916F" w14:textId="77777777" w:rsidR="00265579" w:rsidRPr="00265579" w:rsidRDefault="00265579" w:rsidP="00265579">
      <w:pPr>
        <w:spacing w:before="120" w:after="120" w:line="278" w:lineRule="auto"/>
        <w:ind w:left="709"/>
        <w:jc w:val="both"/>
        <w:rPr>
          <w:rFonts w:eastAsia="Aptos"/>
          <w:b/>
          <w:bCs/>
          <w:kern w:val="2"/>
          <w:lang w:eastAsia="en-US"/>
          <w14:ligatures w14:val="standardContextual"/>
        </w:rPr>
      </w:pPr>
      <w:r w:rsidRPr="00265579">
        <w:rPr>
          <w:rFonts w:eastAsia="Aptos"/>
          <w:b/>
          <w:bCs/>
          <w:kern w:val="2"/>
          <w:lang w:eastAsia="en-US"/>
          <w14:ligatures w14:val="standardContextual"/>
        </w:rPr>
        <w:t>Wymagane dokumenty na etapie podpisania umowy:</w:t>
      </w:r>
    </w:p>
    <w:p w14:paraId="1CDE0221" w14:textId="77777777" w:rsidR="00265579" w:rsidRPr="00265579" w:rsidRDefault="00265579" w:rsidP="00265579">
      <w:pPr>
        <w:spacing w:before="120" w:after="120" w:line="278" w:lineRule="auto"/>
        <w:ind w:left="709"/>
        <w:jc w:val="both"/>
        <w:rPr>
          <w:rFonts w:eastAsia="Aptos"/>
          <w:kern w:val="2"/>
          <w:lang w:eastAsia="en-US"/>
          <w14:ligatures w14:val="standardContextual"/>
        </w:rPr>
      </w:pPr>
    </w:p>
    <w:p w14:paraId="0C046550" w14:textId="5C8E1CE0" w:rsidR="00265579" w:rsidRPr="00265579" w:rsidRDefault="00265579" w:rsidP="00265579">
      <w:pPr>
        <w:spacing w:before="120" w:after="120" w:line="278" w:lineRule="auto"/>
        <w:ind w:left="709"/>
        <w:jc w:val="both"/>
        <w:rPr>
          <w:rFonts w:eastAsia="Aptos"/>
          <w:kern w:val="2"/>
          <w:lang w:eastAsia="en-US"/>
          <w14:ligatures w14:val="standardContextual"/>
        </w:rPr>
      </w:pPr>
      <w:r w:rsidRPr="00265579">
        <w:rPr>
          <w:rFonts w:eastAsia="Aptos"/>
          <w:kern w:val="2"/>
          <w:lang w:eastAsia="en-US"/>
          <w14:ligatures w14:val="standardContextual"/>
        </w:rPr>
        <w:t>1.</w:t>
      </w:r>
      <w:r>
        <w:rPr>
          <w:rFonts w:eastAsia="Aptos"/>
          <w:kern w:val="2"/>
          <w:lang w:eastAsia="en-US"/>
          <w14:ligatures w14:val="standardContextual"/>
        </w:rPr>
        <w:t xml:space="preserve"> </w:t>
      </w:r>
      <w:r w:rsidRPr="00265579">
        <w:rPr>
          <w:rFonts w:eastAsia="Aptos"/>
          <w:kern w:val="2"/>
          <w:lang w:eastAsia="en-US"/>
          <w14:ligatures w14:val="standardContextual"/>
        </w:rPr>
        <w:t>Imienny wykaz pracowników Wykonawcy.</w:t>
      </w:r>
    </w:p>
    <w:p w14:paraId="1FAF5FD1" w14:textId="59086B2B" w:rsidR="00265579" w:rsidRPr="00265579" w:rsidRDefault="00265579" w:rsidP="00265579">
      <w:pPr>
        <w:spacing w:before="120" w:after="120" w:line="278" w:lineRule="auto"/>
        <w:ind w:left="709"/>
        <w:jc w:val="both"/>
        <w:rPr>
          <w:rFonts w:eastAsia="Aptos"/>
          <w:kern w:val="2"/>
          <w:lang w:eastAsia="en-US"/>
          <w14:ligatures w14:val="standardContextual"/>
        </w:rPr>
      </w:pPr>
      <w:r w:rsidRPr="00265579">
        <w:rPr>
          <w:rFonts w:eastAsia="Aptos"/>
          <w:kern w:val="2"/>
          <w:lang w:eastAsia="en-US"/>
          <w14:ligatures w14:val="standardContextual"/>
        </w:rPr>
        <w:t>2.</w:t>
      </w:r>
      <w:r>
        <w:rPr>
          <w:rFonts w:eastAsia="Aptos"/>
          <w:kern w:val="2"/>
          <w:lang w:eastAsia="en-US"/>
          <w14:ligatures w14:val="standardContextual"/>
        </w:rPr>
        <w:t xml:space="preserve"> </w:t>
      </w:r>
      <w:r w:rsidRPr="00265579">
        <w:rPr>
          <w:rFonts w:eastAsia="Aptos"/>
          <w:kern w:val="2"/>
          <w:lang w:eastAsia="en-US"/>
          <w14:ligatures w14:val="standardContextual"/>
        </w:rPr>
        <w:t>Oświadczenie przeszkolenia pracownika dozoru Wykonawcy .</w:t>
      </w:r>
    </w:p>
    <w:p w14:paraId="25FB9FC8" w14:textId="4444E6DD" w:rsidR="00265579" w:rsidRPr="00265579" w:rsidRDefault="00265579" w:rsidP="00265579">
      <w:pPr>
        <w:spacing w:before="120" w:after="120" w:line="278" w:lineRule="auto"/>
        <w:ind w:left="709"/>
        <w:jc w:val="both"/>
        <w:rPr>
          <w:rFonts w:eastAsia="Aptos"/>
          <w:kern w:val="2"/>
          <w:lang w:eastAsia="en-US"/>
          <w14:ligatures w14:val="standardContextual"/>
        </w:rPr>
      </w:pPr>
      <w:r w:rsidRPr="00265579">
        <w:rPr>
          <w:rFonts w:eastAsia="Aptos"/>
          <w:kern w:val="2"/>
          <w:lang w:eastAsia="en-US"/>
          <w14:ligatures w14:val="standardContextual"/>
        </w:rPr>
        <w:t>3.</w:t>
      </w:r>
      <w:r>
        <w:rPr>
          <w:rFonts w:eastAsia="Aptos"/>
          <w:kern w:val="2"/>
          <w:lang w:eastAsia="en-US"/>
          <w14:ligatures w14:val="standardContextual"/>
        </w:rPr>
        <w:t xml:space="preserve"> </w:t>
      </w:r>
      <w:r w:rsidRPr="00265579">
        <w:rPr>
          <w:rFonts w:eastAsia="Aptos"/>
          <w:kern w:val="2"/>
          <w:lang w:eastAsia="en-US"/>
          <w14:ligatures w14:val="standardContextual"/>
        </w:rPr>
        <w:t>Wykaz pracowników oraz oświadczenia o badaniach lekarskich, szkoleniach, w tym BHP i świadectwach kwalifikacyjnych pracowników firmy.</w:t>
      </w:r>
    </w:p>
    <w:p w14:paraId="3C599086" w14:textId="5F7B4B4C" w:rsidR="00E869A9" w:rsidRDefault="00265579" w:rsidP="00265579">
      <w:pPr>
        <w:spacing w:before="120" w:after="120" w:line="278" w:lineRule="auto"/>
        <w:ind w:left="709"/>
        <w:jc w:val="both"/>
        <w:rPr>
          <w:rFonts w:eastAsia="Aptos"/>
          <w:kern w:val="2"/>
          <w:lang w:eastAsia="en-US"/>
          <w14:ligatures w14:val="standardContextual"/>
        </w:rPr>
      </w:pPr>
      <w:r w:rsidRPr="00265579">
        <w:rPr>
          <w:rFonts w:eastAsia="Aptos"/>
          <w:kern w:val="2"/>
          <w:lang w:eastAsia="en-US"/>
          <w14:ligatures w14:val="standardContextual"/>
        </w:rPr>
        <w:t>4.</w:t>
      </w:r>
      <w:r>
        <w:rPr>
          <w:rFonts w:eastAsia="Aptos"/>
          <w:kern w:val="2"/>
          <w:lang w:eastAsia="en-US"/>
          <w14:ligatures w14:val="standardContextual"/>
        </w:rPr>
        <w:t xml:space="preserve"> </w:t>
      </w:r>
      <w:r w:rsidRPr="00265579">
        <w:rPr>
          <w:rFonts w:eastAsia="Aptos"/>
          <w:kern w:val="2"/>
          <w:lang w:eastAsia="en-US"/>
          <w14:ligatures w14:val="standardContextual"/>
        </w:rPr>
        <w:t>Wykaz stosowanych substancji niebezpiecznych i preparatów chemicznych stosowanych przez Wykonawcę.</w:t>
      </w:r>
    </w:p>
    <w:p w14:paraId="64AEDCEE" w14:textId="77777777" w:rsidR="00265579" w:rsidRDefault="00265579" w:rsidP="00082B8D">
      <w:pPr>
        <w:spacing w:before="120" w:after="120" w:line="278" w:lineRule="auto"/>
        <w:ind w:left="709"/>
        <w:jc w:val="both"/>
        <w:rPr>
          <w:rFonts w:eastAsia="Aptos"/>
          <w:kern w:val="2"/>
          <w:lang w:eastAsia="en-US"/>
          <w14:ligatures w14:val="standardContextual"/>
        </w:rPr>
      </w:pPr>
    </w:p>
    <w:p w14:paraId="401EC6A5" w14:textId="55231107" w:rsidR="00E869A9" w:rsidRPr="00E869A9" w:rsidRDefault="00E869A9" w:rsidP="00E869A9">
      <w:pPr>
        <w:spacing w:before="120" w:after="120" w:line="278" w:lineRule="auto"/>
        <w:ind w:left="709"/>
        <w:jc w:val="both"/>
        <w:rPr>
          <w:rFonts w:eastAsia="Aptos"/>
          <w:b/>
          <w:bCs/>
          <w:kern w:val="2"/>
          <w:lang w:eastAsia="en-US"/>
          <w14:ligatures w14:val="standardContextual"/>
        </w:rPr>
      </w:pPr>
      <w:r w:rsidRPr="00E869A9">
        <w:rPr>
          <w:rFonts w:eastAsia="Aptos"/>
          <w:b/>
          <w:bCs/>
          <w:kern w:val="2"/>
          <w:lang w:eastAsia="en-US"/>
          <w14:ligatures w14:val="standardContextual"/>
        </w:rPr>
        <w:t>Załączniki:</w:t>
      </w:r>
    </w:p>
    <w:p w14:paraId="61A9A5B1" w14:textId="77777777" w:rsidR="00E869A9" w:rsidRDefault="00E869A9" w:rsidP="00E869A9">
      <w:pPr>
        <w:spacing w:before="120" w:after="120" w:line="278" w:lineRule="auto"/>
        <w:ind w:left="709"/>
        <w:jc w:val="both"/>
        <w:rPr>
          <w:rFonts w:eastAsia="Aptos"/>
          <w:kern w:val="2"/>
          <w:lang w:eastAsia="en-US"/>
          <w14:ligatures w14:val="standardContextual"/>
        </w:rPr>
      </w:pPr>
      <w:r w:rsidRPr="00E869A9">
        <w:rPr>
          <w:rFonts w:eastAsia="Aptos"/>
          <w:kern w:val="2"/>
          <w:lang w:eastAsia="en-US"/>
          <w14:ligatures w14:val="standardContextual"/>
        </w:rPr>
        <w:t>2. Formularz RFI.</w:t>
      </w:r>
    </w:p>
    <w:p w14:paraId="5A0DD374" w14:textId="77777777" w:rsidR="00E869A9" w:rsidRDefault="00E869A9" w:rsidP="00E869A9">
      <w:pPr>
        <w:spacing w:before="120" w:after="120" w:line="278" w:lineRule="auto"/>
        <w:ind w:left="709"/>
        <w:jc w:val="both"/>
        <w:rPr>
          <w:rFonts w:eastAsia="Aptos"/>
          <w:kern w:val="2"/>
          <w:lang w:eastAsia="en-US"/>
          <w14:ligatures w14:val="standardContextual"/>
        </w:rPr>
      </w:pPr>
    </w:p>
    <w:p w14:paraId="4B2C6ADA" w14:textId="77777777" w:rsidR="00E869A9" w:rsidRDefault="00E869A9" w:rsidP="00E869A9">
      <w:pPr>
        <w:spacing w:before="120" w:after="120" w:line="278" w:lineRule="auto"/>
        <w:ind w:left="709"/>
        <w:jc w:val="both"/>
        <w:rPr>
          <w:rFonts w:eastAsia="Aptos"/>
          <w:kern w:val="2"/>
          <w:lang w:eastAsia="en-US"/>
          <w14:ligatures w14:val="standardContextual"/>
        </w:rPr>
      </w:pPr>
    </w:p>
    <w:p w14:paraId="73E299DD" w14:textId="5F75F45D" w:rsidR="00A87D14" w:rsidRPr="00E869A9" w:rsidRDefault="00265579" w:rsidP="00E869A9">
      <w:pPr>
        <w:spacing w:before="120" w:after="120" w:line="278" w:lineRule="auto"/>
        <w:ind w:left="709"/>
        <w:jc w:val="both"/>
        <w:rPr>
          <w:rFonts w:eastAsia="Aptos"/>
          <w:kern w:val="2"/>
          <w:lang w:eastAsia="en-US"/>
          <w14:ligatures w14:val="standardContextual"/>
        </w:rPr>
      </w:pPr>
      <w:r>
        <w:rPr>
          <w:sz w:val="14"/>
          <w:szCs w:val="14"/>
        </w:rPr>
        <w:pict w14:anchorId="374B1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51.5pt;height:75.15pt">
            <v:imagedata r:id="rId13" o:title=""/>
            <o:lock v:ext="edit" ungrouping="t" rotation="t" cropping="t" verticies="t" text="t" grouping="t"/>
            <o:signatureline v:ext="edit" id="{699DA038-7955-4B8F-BA3D-0254DE2226BD}" provid="{00000000-0000-0000-0000-000000000000}" o:suggestedsigner2="Sekretarz Zespołu Zakupowego" issignatureline="t"/>
          </v:shape>
        </w:pict>
      </w:r>
    </w:p>
    <w:sectPr w:rsidR="00A87D14" w:rsidRPr="00E869A9" w:rsidSect="000B3935">
      <w:headerReference w:type="default" r:id="rId14"/>
      <w:footerReference w:type="default" r:id="rId15"/>
      <w:pgSz w:w="11906" w:h="16838"/>
      <w:pgMar w:top="1417" w:right="1417"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90EFC" w14:textId="77777777" w:rsidR="00470531" w:rsidRDefault="00470531" w:rsidP="00434F8A">
      <w:r>
        <w:separator/>
      </w:r>
    </w:p>
  </w:endnote>
  <w:endnote w:type="continuationSeparator" w:id="0">
    <w:p w14:paraId="5D792AF5" w14:textId="77777777" w:rsidR="00470531" w:rsidRDefault="00470531" w:rsidP="00434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tillium">
    <w:panose1 w:val="00000500000000000000"/>
    <w:charset w:val="00"/>
    <w:family w:val="modern"/>
    <w:notTrueType/>
    <w:pitch w:val="variable"/>
    <w:sig w:usb0="00000007" w:usb1="00000001" w:usb2="00000000" w:usb3="00000000" w:csb0="00000093" w:csb1="00000000"/>
  </w:font>
  <w:font w:name="Times New Roman (Tekst podstawo">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7BC00" w14:textId="77777777" w:rsidR="00F44FC8" w:rsidRPr="00F44FC8" w:rsidRDefault="00F44FC8" w:rsidP="00F44FC8">
    <w:pPr>
      <w:tabs>
        <w:tab w:val="left" w:pos="2700"/>
        <w:tab w:val="right" w:pos="9072"/>
      </w:tabs>
      <w:rPr>
        <w:rFonts w:ascii="Titillium" w:eastAsia="Calibri" w:hAnsi="Titillium" w:cs="Times New Roman (Tekst podstawo"/>
        <w:color w:val="6E6E6D"/>
        <w:sz w:val="14"/>
        <w:szCs w:val="24"/>
        <w:lang w:eastAsia="en-US"/>
      </w:rPr>
    </w:pPr>
    <w:r w:rsidRPr="00F44FC8">
      <w:rPr>
        <w:rFonts w:ascii="Titillium" w:eastAsia="Calibri" w:hAnsi="Titillium" w:cs="Times New Roman (Tekst podstawo"/>
        <w:color w:val="6E6E6D"/>
        <w:sz w:val="14"/>
        <w:szCs w:val="24"/>
        <w:lang w:eastAsia="en-US"/>
      </w:rPr>
      <w:t>TAURON Serwis sp. z o.o.</w:t>
    </w:r>
    <w:r w:rsidRPr="00F44FC8">
      <w:rPr>
        <w:rFonts w:ascii="Titillium" w:eastAsia="Calibri" w:hAnsi="Titillium" w:cs="Times New Roman (Tekst podstawo"/>
        <w:color w:val="6E6E6D"/>
        <w:sz w:val="14"/>
        <w:szCs w:val="24"/>
        <w:lang w:eastAsia="en-US"/>
      </w:rPr>
      <w:tab/>
      <w:t>NIP: 954 273 20 23, REGON: 242735211</w:t>
    </w:r>
  </w:p>
  <w:p w14:paraId="7893FAFA" w14:textId="77777777" w:rsidR="00F44FC8" w:rsidRPr="00F44FC8" w:rsidRDefault="00F44FC8" w:rsidP="00F44FC8">
    <w:pPr>
      <w:tabs>
        <w:tab w:val="left" w:pos="2700"/>
        <w:tab w:val="right" w:pos="9072"/>
      </w:tabs>
      <w:rPr>
        <w:rFonts w:ascii="Titillium" w:eastAsia="Calibri" w:hAnsi="Titillium" w:cs="Times New Roman (Tekst podstawo"/>
        <w:color w:val="6E6E6D"/>
        <w:sz w:val="14"/>
        <w:szCs w:val="24"/>
        <w:lang w:eastAsia="en-US"/>
      </w:rPr>
    </w:pPr>
    <w:r w:rsidRPr="00F44FC8">
      <w:rPr>
        <w:rFonts w:ascii="Titillium" w:eastAsia="Calibri" w:hAnsi="Titillium" w:cs="Times New Roman (Tekst podstawo"/>
        <w:color w:val="6E6E6D"/>
        <w:sz w:val="14"/>
        <w:szCs w:val="24"/>
        <w:lang w:eastAsia="en-US"/>
      </w:rPr>
      <w:t>ul. Promienna 7</w:t>
    </w:r>
    <w:r w:rsidRPr="00F44FC8">
      <w:rPr>
        <w:rFonts w:ascii="Titillium" w:eastAsia="Calibri" w:hAnsi="Titillium" w:cs="Times New Roman (Tekst podstawo"/>
        <w:color w:val="6E6E6D"/>
        <w:sz w:val="14"/>
        <w:szCs w:val="24"/>
        <w:lang w:eastAsia="en-US"/>
      </w:rPr>
      <w:tab/>
      <w:t>Kapitał zakładowy (wpłacony): 4.596 700,00 zł</w:t>
    </w:r>
  </w:p>
  <w:p w14:paraId="601044C0" w14:textId="77777777" w:rsidR="00F44FC8" w:rsidRPr="00F44FC8" w:rsidRDefault="00F44FC8" w:rsidP="00F44FC8">
    <w:pPr>
      <w:tabs>
        <w:tab w:val="left" w:pos="2700"/>
        <w:tab w:val="right" w:pos="9072"/>
      </w:tabs>
      <w:rPr>
        <w:rFonts w:ascii="Titillium" w:eastAsia="Calibri" w:hAnsi="Titillium" w:cs="Times New Roman (Tekst podstawo"/>
        <w:color w:val="6E6E6D"/>
        <w:sz w:val="14"/>
        <w:szCs w:val="24"/>
        <w:lang w:eastAsia="en-US"/>
      </w:rPr>
    </w:pPr>
    <w:r w:rsidRPr="00F44FC8">
      <w:rPr>
        <w:rFonts w:ascii="Titillium" w:eastAsia="Calibri" w:hAnsi="Titillium" w:cs="Times New Roman (Tekst podstawo"/>
        <w:color w:val="6E6E6D"/>
        <w:sz w:val="14"/>
        <w:szCs w:val="24"/>
        <w:lang w:eastAsia="en-US"/>
      </w:rPr>
      <w:t>43-603 Jaworzno</w:t>
    </w:r>
    <w:r w:rsidRPr="00F44FC8">
      <w:rPr>
        <w:rFonts w:ascii="Titillium" w:eastAsia="Calibri" w:hAnsi="Titillium" w:cs="Times New Roman (Tekst podstawo"/>
        <w:color w:val="6E6E6D"/>
        <w:sz w:val="14"/>
        <w:szCs w:val="24"/>
        <w:lang w:eastAsia="en-US"/>
      </w:rPr>
      <w:tab/>
      <w:t>Rejestracja: Sąd Rejonowy Katowice-Wschód w Katowicach</w:t>
    </w:r>
  </w:p>
  <w:p w14:paraId="6B2A645F" w14:textId="77777777" w:rsidR="00F44FC8" w:rsidRPr="00F44FC8" w:rsidRDefault="00F44FC8" w:rsidP="00F44FC8">
    <w:pPr>
      <w:tabs>
        <w:tab w:val="left" w:pos="2700"/>
        <w:tab w:val="right" w:pos="9072"/>
      </w:tabs>
      <w:rPr>
        <w:rFonts w:ascii="Titillium" w:eastAsia="Calibri" w:hAnsi="Titillium" w:cs="Times New Roman (Tekst podstawo"/>
        <w:color w:val="6E6E6D"/>
        <w:sz w:val="14"/>
        <w:szCs w:val="24"/>
        <w:lang w:eastAsia="en-US"/>
      </w:rPr>
    </w:pPr>
    <w:r w:rsidRPr="00F44FC8">
      <w:rPr>
        <w:rFonts w:ascii="Titillium" w:eastAsia="Calibri" w:hAnsi="Titillium" w:cs="Times New Roman (Tekst podstawo"/>
        <w:color w:val="6E6E6D"/>
        <w:sz w:val="14"/>
        <w:szCs w:val="24"/>
        <w:lang w:eastAsia="en-US"/>
      </w:rPr>
      <w:tab/>
      <w:t xml:space="preserve">Wydział VIII Gospodarczy Krajowego Rejestru Sądowego </w:t>
    </w:r>
  </w:p>
  <w:p w14:paraId="54597C8F" w14:textId="77777777" w:rsidR="00F44FC8" w:rsidRPr="00F44FC8" w:rsidRDefault="00F44FC8" w:rsidP="00F44FC8">
    <w:pPr>
      <w:tabs>
        <w:tab w:val="left" w:pos="2700"/>
        <w:tab w:val="right" w:pos="9072"/>
      </w:tabs>
      <w:rPr>
        <w:rFonts w:ascii="Titillium" w:eastAsia="Calibri" w:hAnsi="Titillium" w:cs="Times New Roman (Tekst podstawo"/>
        <w:color w:val="D8117D"/>
        <w:sz w:val="14"/>
        <w:szCs w:val="24"/>
        <w:lang w:eastAsia="en-US"/>
      </w:rPr>
    </w:pPr>
    <w:r w:rsidRPr="00F44FC8">
      <w:rPr>
        <w:rFonts w:ascii="Titillium" w:eastAsia="Calibri" w:hAnsi="Titillium" w:cs="Times New Roman (Tekst podstawo"/>
        <w:color w:val="6E6E6D"/>
        <w:sz w:val="14"/>
        <w:szCs w:val="24"/>
        <w:lang w:eastAsia="en-US"/>
      </w:rPr>
      <w:tab/>
      <w:t>pod numerem KRS: 0000396347</w:t>
    </w:r>
    <w:r w:rsidRPr="00F44FC8">
      <w:rPr>
        <w:rFonts w:ascii="Titillium" w:eastAsia="Calibri" w:hAnsi="Titillium" w:cs="Times New Roman (Tekst podstawo"/>
        <w:color w:val="000000"/>
        <w:sz w:val="14"/>
        <w:szCs w:val="24"/>
        <w:lang w:eastAsia="en-US"/>
      </w:rPr>
      <w:tab/>
    </w:r>
    <w:r w:rsidRPr="00F44FC8">
      <w:rPr>
        <w:rFonts w:ascii="Titillium" w:eastAsia="Calibri" w:hAnsi="Titillium" w:cs="Times New Roman (Tekst podstawo"/>
        <w:color w:val="D8117D"/>
        <w:sz w:val="14"/>
        <w:szCs w:val="24"/>
        <w:lang w:eastAsia="en-US"/>
      </w:rPr>
      <w:t>tauron-serwis.pl</w:t>
    </w:r>
  </w:p>
  <w:p w14:paraId="4F49B95E" w14:textId="545B4D44" w:rsidR="00434F8A" w:rsidRDefault="00434F8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9AE94" w14:textId="77777777" w:rsidR="00470531" w:rsidRDefault="00470531" w:rsidP="00434F8A">
      <w:r>
        <w:separator/>
      </w:r>
    </w:p>
  </w:footnote>
  <w:footnote w:type="continuationSeparator" w:id="0">
    <w:p w14:paraId="1567F1AD" w14:textId="77777777" w:rsidR="00470531" w:rsidRDefault="00470531" w:rsidP="00434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1403776"/>
      <w:docPartObj>
        <w:docPartGallery w:val="Watermarks"/>
        <w:docPartUnique/>
      </w:docPartObj>
    </w:sdtPr>
    <w:sdtContent>
      <w:p w14:paraId="64F3EA10" w14:textId="023953BE" w:rsidR="003379F4" w:rsidRDefault="00000000">
        <w:pPr>
          <w:pStyle w:val="Nagwek"/>
        </w:pPr>
        <w:r>
          <w:rPr>
            <w:noProof/>
            <w:lang w:val="en-US" w:eastAsia="en-US" w:bidi="he-IL"/>
          </w:rPr>
          <w:pict w14:anchorId="58CC1D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MSIPWM0PowerPlusWaterMarkObject" o:spid="_x0000_s1025" type="#_x0000_t136" alt="{&quot;HashCode&quot;:-843689845,&quot;Height&quot;:841.0,&quot;Width&quot;:595.0,&quot;Placement&quot;:&quot;Header&quot;,&quot;Index&quot;:&quot;Primary&quot;,&quot;Section&quot;:1,&quot;Top&quot;:-999995.0,&quot;Left&quot;:-999995.0}" style="position:absolute;margin-left:0;margin-top:0;width:485.65pt;height:20.2pt;rotation:315;z-index:-251658752;visibility:hidden;mso-position-horizontal:center;mso-position-horizontal-relative:margin;mso-position-vertical:center;mso-position-vertical-relative:margin" o:allowincell="f" fillcolor="#a80000" stroked="f">
              <v:textpath style="font-family:&quot;Calibri&quot;;font-size:15pt" string="Grupa etykiet SPECJALNE. Nie należy stosować tej etykiety. Proszę ją usunąć."/>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95A9F"/>
    <w:multiLevelType w:val="hybridMultilevel"/>
    <w:tmpl w:val="5BCC27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18449C"/>
    <w:multiLevelType w:val="hybridMultilevel"/>
    <w:tmpl w:val="C5D2C24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C60D1E"/>
    <w:multiLevelType w:val="hybridMultilevel"/>
    <w:tmpl w:val="D958A4E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7020068"/>
    <w:multiLevelType w:val="hybridMultilevel"/>
    <w:tmpl w:val="369C72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4B77CC"/>
    <w:multiLevelType w:val="hybridMultilevel"/>
    <w:tmpl w:val="E3D4E53A"/>
    <w:lvl w:ilvl="0" w:tplc="04150017">
      <w:start w:val="1"/>
      <w:numFmt w:val="lowerLetter"/>
      <w:lvlText w:val="%1)"/>
      <w:lvlJc w:val="left"/>
      <w:pPr>
        <w:ind w:left="1512" w:hanging="360"/>
      </w:pPr>
    </w:lvl>
    <w:lvl w:ilvl="1" w:tplc="FFFFFFFF">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5" w15:restartNumberingAfterBreak="0">
    <w:nsid w:val="2098312F"/>
    <w:multiLevelType w:val="hybridMultilevel"/>
    <w:tmpl w:val="49BE4CB8"/>
    <w:lvl w:ilvl="0" w:tplc="C3CAB32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6721F45"/>
    <w:multiLevelType w:val="hybridMultilevel"/>
    <w:tmpl w:val="BB008F86"/>
    <w:lvl w:ilvl="0" w:tplc="A4B2EE0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BE2795"/>
    <w:multiLevelType w:val="hybridMultilevel"/>
    <w:tmpl w:val="73C0E8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BF6296"/>
    <w:multiLevelType w:val="hybridMultilevel"/>
    <w:tmpl w:val="D93C4F2A"/>
    <w:lvl w:ilvl="0" w:tplc="04150005">
      <w:start w:val="1"/>
      <w:numFmt w:val="bullet"/>
      <w:lvlText w:val=""/>
      <w:lvlJc w:val="left"/>
      <w:pPr>
        <w:ind w:left="1776" w:hanging="360"/>
      </w:pPr>
      <w:rPr>
        <w:rFonts w:ascii="Wingdings" w:hAnsi="Wingding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9" w15:restartNumberingAfterBreak="0">
    <w:nsid w:val="2DEF68BE"/>
    <w:multiLevelType w:val="hybridMultilevel"/>
    <w:tmpl w:val="02364986"/>
    <w:lvl w:ilvl="0" w:tplc="B660FFBC">
      <w:start w:val="1"/>
      <w:numFmt w:val="bullet"/>
      <w:lvlText w:val="­"/>
      <w:lvlJc w:val="left"/>
      <w:pPr>
        <w:ind w:left="1506" w:hanging="360"/>
      </w:pPr>
      <w:rPr>
        <w:rFonts w:ascii="Calibri" w:hAnsi="Calibri"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0" w15:restartNumberingAfterBreak="0">
    <w:nsid w:val="2FEE0A38"/>
    <w:multiLevelType w:val="hybridMultilevel"/>
    <w:tmpl w:val="5D5AD9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F3703D"/>
    <w:multiLevelType w:val="hybridMultilevel"/>
    <w:tmpl w:val="6422CA3C"/>
    <w:lvl w:ilvl="0" w:tplc="0415000F">
      <w:start w:val="1"/>
      <w:numFmt w:val="decimal"/>
      <w:lvlText w:val="%1."/>
      <w:lvlJc w:val="left"/>
      <w:pPr>
        <w:ind w:left="793" w:hanging="360"/>
      </w:pPr>
    </w:lvl>
    <w:lvl w:ilvl="1" w:tplc="04150019" w:tentative="1">
      <w:start w:val="1"/>
      <w:numFmt w:val="lowerLetter"/>
      <w:lvlText w:val="%2."/>
      <w:lvlJc w:val="left"/>
      <w:pPr>
        <w:ind w:left="1513" w:hanging="360"/>
      </w:pPr>
    </w:lvl>
    <w:lvl w:ilvl="2" w:tplc="0415001B" w:tentative="1">
      <w:start w:val="1"/>
      <w:numFmt w:val="lowerRoman"/>
      <w:lvlText w:val="%3."/>
      <w:lvlJc w:val="right"/>
      <w:pPr>
        <w:ind w:left="2233" w:hanging="180"/>
      </w:pPr>
    </w:lvl>
    <w:lvl w:ilvl="3" w:tplc="0415000F" w:tentative="1">
      <w:start w:val="1"/>
      <w:numFmt w:val="decimal"/>
      <w:lvlText w:val="%4."/>
      <w:lvlJc w:val="left"/>
      <w:pPr>
        <w:ind w:left="2953" w:hanging="360"/>
      </w:pPr>
    </w:lvl>
    <w:lvl w:ilvl="4" w:tplc="04150019" w:tentative="1">
      <w:start w:val="1"/>
      <w:numFmt w:val="lowerLetter"/>
      <w:lvlText w:val="%5."/>
      <w:lvlJc w:val="left"/>
      <w:pPr>
        <w:ind w:left="3673" w:hanging="360"/>
      </w:pPr>
    </w:lvl>
    <w:lvl w:ilvl="5" w:tplc="0415001B" w:tentative="1">
      <w:start w:val="1"/>
      <w:numFmt w:val="lowerRoman"/>
      <w:lvlText w:val="%6."/>
      <w:lvlJc w:val="right"/>
      <w:pPr>
        <w:ind w:left="4393" w:hanging="180"/>
      </w:pPr>
    </w:lvl>
    <w:lvl w:ilvl="6" w:tplc="0415000F" w:tentative="1">
      <w:start w:val="1"/>
      <w:numFmt w:val="decimal"/>
      <w:lvlText w:val="%7."/>
      <w:lvlJc w:val="left"/>
      <w:pPr>
        <w:ind w:left="5113" w:hanging="360"/>
      </w:pPr>
    </w:lvl>
    <w:lvl w:ilvl="7" w:tplc="04150019" w:tentative="1">
      <w:start w:val="1"/>
      <w:numFmt w:val="lowerLetter"/>
      <w:lvlText w:val="%8."/>
      <w:lvlJc w:val="left"/>
      <w:pPr>
        <w:ind w:left="5833" w:hanging="360"/>
      </w:pPr>
    </w:lvl>
    <w:lvl w:ilvl="8" w:tplc="0415001B" w:tentative="1">
      <w:start w:val="1"/>
      <w:numFmt w:val="lowerRoman"/>
      <w:lvlText w:val="%9."/>
      <w:lvlJc w:val="right"/>
      <w:pPr>
        <w:ind w:left="6553" w:hanging="180"/>
      </w:pPr>
    </w:lvl>
  </w:abstractNum>
  <w:abstractNum w:abstractNumId="12" w15:restartNumberingAfterBreak="0">
    <w:nsid w:val="3C40348F"/>
    <w:multiLevelType w:val="multilevel"/>
    <w:tmpl w:val="130AD1AA"/>
    <w:lvl w:ilvl="0">
      <w:start w:val="1"/>
      <w:numFmt w:val="decimal"/>
      <w:lvlText w:val="%1."/>
      <w:lvlJc w:val="left"/>
      <w:pPr>
        <w:tabs>
          <w:tab w:val="num" w:pos="720"/>
        </w:tabs>
        <w:ind w:left="720" w:hanging="360"/>
      </w:pPr>
      <w:rPr>
        <w:rFonts w:hint="default"/>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417A303C"/>
    <w:multiLevelType w:val="hybridMultilevel"/>
    <w:tmpl w:val="AC62A578"/>
    <w:lvl w:ilvl="0" w:tplc="CBC0FF3A">
      <w:start w:val="1"/>
      <w:numFmt w:val="decimal"/>
      <w:lvlText w:val="%1."/>
      <w:lvlJc w:val="left"/>
      <w:pPr>
        <w:ind w:left="720" w:hanging="360"/>
      </w:pPr>
      <w:rPr>
        <w:rFonts w:ascii="Arial" w:hAnsi="Arial"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30C6596"/>
    <w:multiLevelType w:val="multilevel"/>
    <w:tmpl w:val="89E821E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444257F"/>
    <w:multiLevelType w:val="hybridMultilevel"/>
    <w:tmpl w:val="529A6C42"/>
    <w:lvl w:ilvl="0" w:tplc="954ACC1A">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8C44650"/>
    <w:multiLevelType w:val="hybridMultilevel"/>
    <w:tmpl w:val="4F2A5670"/>
    <w:lvl w:ilvl="0" w:tplc="04150011">
      <w:start w:val="1"/>
      <w:numFmt w:val="decimal"/>
      <w:lvlText w:val="%1)"/>
      <w:lvlJc w:val="left"/>
      <w:pPr>
        <w:ind w:left="720" w:hanging="360"/>
      </w:pPr>
      <w:rPr>
        <w:rFonts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2E1B0E"/>
    <w:multiLevelType w:val="hybridMultilevel"/>
    <w:tmpl w:val="F71EE526"/>
    <w:lvl w:ilvl="0" w:tplc="9864D794">
      <w:start w:val="1"/>
      <w:numFmt w:val="decimal"/>
      <w:lvlText w:val="%1)"/>
      <w:lvlJc w:val="left"/>
      <w:pPr>
        <w:ind w:left="1512" w:hanging="360"/>
      </w:pPr>
    </w:lvl>
    <w:lvl w:ilvl="1" w:tplc="04150019">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18" w15:restartNumberingAfterBreak="0">
    <w:nsid w:val="4BE728EF"/>
    <w:multiLevelType w:val="hybridMultilevel"/>
    <w:tmpl w:val="87CC4636"/>
    <w:lvl w:ilvl="0" w:tplc="0415000F">
      <w:start w:val="1"/>
      <w:numFmt w:val="decimal"/>
      <w:lvlText w:val="%1."/>
      <w:lvlJc w:val="left"/>
      <w:pPr>
        <w:ind w:left="927"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55C41254"/>
    <w:multiLevelType w:val="hybridMultilevel"/>
    <w:tmpl w:val="AF247E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8295B05"/>
    <w:multiLevelType w:val="hybridMultilevel"/>
    <w:tmpl w:val="F508CBA8"/>
    <w:lvl w:ilvl="0" w:tplc="82545BA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F8D784E"/>
    <w:multiLevelType w:val="hybridMultilevel"/>
    <w:tmpl w:val="9A4491E8"/>
    <w:lvl w:ilvl="0" w:tplc="04150005">
      <w:start w:val="1"/>
      <w:numFmt w:val="bullet"/>
      <w:lvlText w:val=""/>
      <w:lvlJc w:val="left"/>
      <w:pPr>
        <w:ind w:left="1437" w:hanging="360"/>
      </w:pPr>
      <w:rPr>
        <w:rFonts w:ascii="Wingdings" w:hAnsi="Wingdings"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22" w15:restartNumberingAfterBreak="0">
    <w:nsid w:val="69CC135D"/>
    <w:multiLevelType w:val="hybridMultilevel"/>
    <w:tmpl w:val="0D40D5B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7183775A"/>
    <w:multiLevelType w:val="hybridMultilevel"/>
    <w:tmpl w:val="71CC2956"/>
    <w:lvl w:ilvl="0" w:tplc="840077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764869D9"/>
    <w:multiLevelType w:val="hybridMultilevel"/>
    <w:tmpl w:val="B574CEFC"/>
    <w:lvl w:ilvl="0" w:tplc="04150017">
      <w:start w:val="1"/>
      <w:numFmt w:val="lowerLetter"/>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77612033"/>
    <w:multiLevelType w:val="hybridMultilevel"/>
    <w:tmpl w:val="0A7EBE08"/>
    <w:lvl w:ilvl="0" w:tplc="D862BFE4">
      <w:start w:val="1"/>
      <w:numFmt w:val="bullet"/>
      <w:lvlText w:val="-"/>
      <w:lvlJc w:val="left"/>
      <w:pPr>
        <w:ind w:left="720" w:hanging="360"/>
      </w:pPr>
      <w:rPr>
        <w:rFonts w:ascii="Arial" w:hAnsi="Arial" w:cs="Times New Roman" w:hint="default"/>
        <w:sz w:val="2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ADE6CF2"/>
    <w:multiLevelType w:val="hybridMultilevel"/>
    <w:tmpl w:val="B6CE9622"/>
    <w:lvl w:ilvl="0" w:tplc="840077F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7C947BDC"/>
    <w:multiLevelType w:val="hybridMultilevel"/>
    <w:tmpl w:val="16A2B3BA"/>
    <w:lvl w:ilvl="0" w:tplc="0415000F">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num w:numId="1" w16cid:durableId="1221357867">
    <w:abstractNumId w:val="25"/>
  </w:num>
  <w:num w:numId="2" w16cid:durableId="1649476937">
    <w:abstractNumId w:val="20"/>
  </w:num>
  <w:num w:numId="3" w16cid:durableId="711073211">
    <w:abstractNumId w:val="3"/>
  </w:num>
  <w:num w:numId="4" w16cid:durableId="568077554">
    <w:abstractNumId w:val="10"/>
  </w:num>
  <w:num w:numId="5" w16cid:durableId="593707013">
    <w:abstractNumId w:val="13"/>
  </w:num>
  <w:num w:numId="6" w16cid:durableId="1033387914">
    <w:abstractNumId w:val="0"/>
  </w:num>
  <w:num w:numId="7" w16cid:durableId="247425421">
    <w:abstractNumId w:val="5"/>
  </w:num>
  <w:num w:numId="8" w16cid:durableId="1790005368">
    <w:abstractNumId w:val="21"/>
  </w:num>
  <w:num w:numId="9" w16cid:durableId="1693920271">
    <w:abstractNumId w:val="7"/>
  </w:num>
  <w:num w:numId="10" w16cid:durableId="1820804919">
    <w:abstractNumId w:val="15"/>
  </w:num>
  <w:num w:numId="11" w16cid:durableId="1407603810">
    <w:abstractNumId w:val="2"/>
  </w:num>
  <w:num w:numId="12" w16cid:durableId="1458719644">
    <w:abstractNumId w:val="9"/>
  </w:num>
  <w:num w:numId="13" w16cid:durableId="1211529887">
    <w:abstractNumId w:val="18"/>
  </w:num>
  <w:num w:numId="14" w16cid:durableId="1736930963">
    <w:abstractNumId w:val="8"/>
  </w:num>
  <w:num w:numId="15" w16cid:durableId="2131048875">
    <w:abstractNumId w:val="19"/>
  </w:num>
  <w:num w:numId="16" w16cid:durableId="2013488020">
    <w:abstractNumId w:val="16"/>
  </w:num>
  <w:num w:numId="17" w16cid:durableId="1994678970">
    <w:abstractNumId w:val="1"/>
  </w:num>
  <w:num w:numId="18" w16cid:durableId="1425802840">
    <w:abstractNumId w:val="6"/>
  </w:num>
  <w:num w:numId="19" w16cid:durableId="2056734716">
    <w:abstractNumId w:val="14"/>
  </w:num>
  <w:num w:numId="20" w16cid:durableId="1979187415">
    <w:abstractNumId w:val="23"/>
  </w:num>
  <w:num w:numId="21" w16cid:durableId="1538735360">
    <w:abstractNumId w:val="26"/>
  </w:num>
  <w:num w:numId="22" w16cid:durableId="183786726">
    <w:abstractNumId w:val="12"/>
  </w:num>
  <w:num w:numId="23" w16cid:durableId="1106776668">
    <w:abstractNumId w:val="27"/>
  </w:num>
  <w:num w:numId="24" w16cid:durableId="1003974163">
    <w:abstractNumId w:val="24"/>
  </w:num>
  <w:num w:numId="25" w16cid:durableId="1712727764">
    <w:abstractNumId w:val="26"/>
  </w:num>
  <w:num w:numId="26" w16cid:durableId="82150906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652176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44089600">
    <w:abstractNumId w:val="23"/>
  </w:num>
  <w:num w:numId="29" w16cid:durableId="100534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22299599">
    <w:abstractNumId w:val="9"/>
  </w:num>
  <w:num w:numId="31" w16cid:durableId="2032337504">
    <w:abstractNumId w:val="22"/>
  </w:num>
  <w:num w:numId="32" w16cid:durableId="2033921565">
    <w:abstractNumId w:val="11"/>
  </w:num>
  <w:num w:numId="33" w16cid:durableId="1031952226">
    <w:abstractNumId w:val="17"/>
  </w:num>
  <w:num w:numId="34" w16cid:durableId="7977270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2CA"/>
    <w:rsid w:val="00002A55"/>
    <w:rsid w:val="00010728"/>
    <w:rsid w:val="000278B1"/>
    <w:rsid w:val="000322C4"/>
    <w:rsid w:val="0003310A"/>
    <w:rsid w:val="00035894"/>
    <w:rsid w:val="00052A3B"/>
    <w:rsid w:val="00054EAF"/>
    <w:rsid w:val="00061CE1"/>
    <w:rsid w:val="000636B5"/>
    <w:rsid w:val="00065B3D"/>
    <w:rsid w:val="0008234F"/>
    <w:rsid w:val="00082B8D"/>
    <w:rsid w:val="00084FD6"/>
    <w:rsid w:val="0009090E"/>
    <w:rsid w:val="000953D4"/>
    <w:rsid w:val="000968D8"/>
    <w:rsid w:val="000A479F"/>
    <w:rsid w:val="000B3935"/>
    <w:rsid w:val="000B6155"/>
    <w:rsid w:val="000B6A20"/>
    <w:rsid w:val="000C4981"/>
    <w:rsid w:val="000E4DC4"/>
    <w:rsid w:val="000F7F0D"/>
    <w:rsid w:val="001004F9"/>
    <w:rsid w:val="001058CB"/>
    <w:rsid w:val="00113340"/>
    <w:rsid w:val="0012096A"/>
    <w:rsid w:val="00120BAC"/>
    <w:rsid w:val="001243AE"/>
    <w:rsid w:val="00130B94"/>
    <w:rsid w:val="00130BB0"/>
    <w:rsid w:val="001335E2"/>
    <w:rsid w:val="0013797C"/>
    <w:rsid w:val="00143A47"/>
    <w:rsid w:val="00145438"/>
    <w:rsid w:val="0016274B"/>
    <w:rsid w:val="001650C4"/>
    <w:rsid w:val="001669F2"/>
    <w:rsid w:val="00175983"/>
    <w:rsid w:val="00176FBC"/>
    <w:rsid w:val="0018433C"/>
    <w:rsid w:val="001B4BE8"/>
    <w:rsid w:val="001C2A9C"/>
    <w:rsid w:val="001D05A6"/>
    <w:rsid w:val="001D2474"/>
    <w:rsid w:val="001D4296"/>
    <w:rsid w:val="001E7F5C"/>
    <w:rsid w:val="001F02F5"/>
    <w:rsid w:val="001F3F86"/>
    <w:rsid w:val="001F5FE6"/>
    <w:rsid w:val="00203DEA"/>
    <w:rsid w:val="00204788"/>
    <w:rsid w:val="00207D1B"/>
    <w:rsid w:val="0021439B"/>
    <w:rsid w:val="00215609"/>
    <w:rsid w:val="0022239B"/>
    <w:rsid w:val="002248AA"/>
    <w:rsid w:val="00234C52"/>
    <w:rsid w:val="0024153A"/>
    <w:rsid w:val="00247F87"/>
    <w:rsid w:val="00253BD4"/>
    <w:rsid w:val="00265471"/>
    <w:rsid w:val="00265579"/>
    <w:rsid w:val="0026624A"/>
    <w:rsid w:val="00272CD2"/>
    <w:rsid w:val="00276B1F"/>
    <w:rsid w:val="002803D0"/>
    <w:rsid w:val="00292BAE"/>
    <w:rsid w:val="0029721B"/>
    <w:rsid w:val="002A33D0"/>
    <w:rsid w:val="002C43D9"/>
    <w:rsid w:val="002D2A33"/>
    <w:rsid w:val="002E0852"/>
    <w:rsid w:val="002E2EEC"/>
    <w:rsid w:val="002F20C9"/>
    <w:rsid w:val="002F3783"/>
    <w:rsid w:val="002F7D14"/>
    <w:rsid w:val="0030198B"/>
    <w:rsid w:val="00302CCF"/>
    <w:rsid w:val="003274E7"/>
    <w:rsid w:val="00333FB1"/>
    <w:rsid w:val="003379F4"/>
    <w:rsid w:val="003666BD"/>
    <w:rsid w:val="0037219F"/>
    <w:rsid w:val="00376C01"/>
    <w:rsid w:val="003828A9"/>
    <w:rsid w:val="00384950"/>
    <w:rsid w:val="00384D62"/>
    <w:rsid w:val="003A7278"/>
    <w:rsid w:val="003B1148"/>
    <w:rsid w:val="003B1B0F"/>
    <w:rsid w:val="003B4D4C"/>
    <w:rsid w:val="003B5914"/>
    <w:rsid w:val="003D66DF"/>
    <w:rsid w:val="003D736E"/>
    <w:rsid w:val="003E1628"/>
    <w:rsid w:val="003E2636"/>
    <w:rsid w:val="00400B13"/>
    <w:rsid w:val="00412B14"/>
    <w:rsid w:val="0041430D"/>
    <w:rsid w:val="00415BE0"/>
    <w:rsid w:val="0041735B"/>
    <w:rsid w:val="0042308A"/>
    <w:rsid w:val="00426919"/>
    <w:rsid w:val="00434F8A"/>
    <w:rsid w:val="00440E31"/>
    <w:rsid w:val="0044227A"/>
    <w:rsid w:val="004448FD"/>
    <w:rsid w:val="00452EFC"/>
    <w:rsid w:val="00453B6A"/>
    <w:rsid w:val="0045761E"/>
    <w:rsid w:val="00457D32"/>
    <w:rsid w:val="00464870"/>
    <w:rsid w:val="00465DD9"/>
    <w:rsid w:val="00465EB9"/>
    <w:rsid w:val="00470531"/>
    <w:rsid w:val="00490708"/>
    <w:rsid w:val="004947D0"/>
    <w:rsid w:val="00494E5A"/>
    <w:rsid w:val="004B0DD1"/>
    <w:rsid w:val="004B6038"/>
    <w:rsid w:val="004C55F0"/>
    <w:rsid w:val="004D2244"/>
    <w:rsid w:val="004D3B9D"/>
    <w:rsid w:val="004E0288"/>
    <w:rsid w:val="004E0699"/>
    <w:rsid w:val="004F23D7"/>
    <w:rsid w:val="004F62C8"/>
    <w:rsid w:val="00503DA9"/>
    <w:rsid w:val="00506DE6"/>
    <w:rsid w:val="00514197"/>
    <w:rsid w:val="005217A1"/>
    <w:rsid w:val="005306A7"/>
    <w:rsid w:val="00531B2A"/>
    <w:rsid w:val="00545472"/>
    <w:rsid w:val="00546085"/>
    <w:rsid w:val="005463BA"/>
    <w:rsid w:val="00547578"/>
    <w:rsid w:val="00556978"/>
    <w:rsid w:val="00572064"/>
    <w:rsid w:val="005842E4"/>
    <w:rsid w:val="005863D9"/>
    <w:rsid w:val="00591F21"/>
    <w:rsid w:val="005A1730"/>
    <w:rsid w:val="005A48AD"/>
    <w:rsid w:val="005A7831"/>
    <w:rsid w:val="005B65F6"/>
    <w:rsid w:val="005C14FD"/>
    <w:rsid w:val="005D01F1"/>
    <w:rsid w:val="005E121E"/>
    <w:rsid w:val="005F0329"/>
    <w:rsid w:val="005F66BB"/>
    <w:rsid w:val="00602215"/>
    <w:rsid w:val="006031CC"/>
    <w:rsid w:val="00603F8A"/>
    <w:rsid w:val="006042F0"/>
    <w:rsid w:val="00607C88"/>
    <w:rsid w:val="0061674A"/>
    <w:rsid w:val="00632CBE"/>
    <w:rsid w:val="006357F9"/>
    <w:rsid w:val="0063702A"/>
    <w:rsid w:val="00640CE6"/>
    <w:rsid w:val="0064179F"/>
    <w:rsid w:val="00651578"/>
    <w:rsid w:val="00680454"/>
    <w:rsid w:val="006874B0"/>
    <w:rsid w:val="006A18DD"/>
    <w:rsid w:val="006A2054"/>
    <w:rsid w:val="006A6CE1"/>
    <w:rsid w:val="006B5FFC"/>
    <w:rsid w:val="006C3C61"/>
    <w:rsid w:val="006C5530"/>
    <w:rsid w:val="006C7392"/>
    <w:rsid w:val="006E5917"/>
    <w:rsid w:val="006F211D"/>
    <w:rsid w:val="006F25E5"/>
    <w:rsid w:val="006F46FC"/>
    <w:rsid w:val="006F5E20"/>
    <w:rsid w:val="00713074"/>
    <w:rsid w:val="007234D6"/>
    <w:rsid w:val="0073019C"/>
    <w:rsid w:val="0074540A"/>
    <w:rsid w:val="00746EDB"/>
    <w:rsid w:val="0075229D"/>
    <w:rsid w:val="00761293"/>
    <w:rsid w:val="00761CE6"/>
    <w:rsid w:val="0076346C"/>
    <w:rsid w:val="00764337"/>
    <w:rsid w:val="00770B48"/>
    <w:rsid w:val="00772533"/>
    <w:rsid w:val="0077394F"/>
    <w:rsid w:val="00780D96"/>
    <w:rsid w:val="0078493F"/>
    <w:rsid w:val="00784988"/>
    <w:rsid w:val="00796F9A"/>
    <w:rsid w:val="00797645"/>
    <w:rsid w:val="007A2C63"/>
    <w:rsid w:val="007A66EA"/>
    <w:rsid w:val="007B138D"/>
    <w:rsid w:val="007B3625"/>
    <w:rsid w:val="007C50F0"/>
    <w:rsid w:val="007C78F5"/>
    <w:rsid w:val="007D1AEB"/>
    <w:rsid w:val="007D2A1F"/>
    <w:rsid w:val="007D6471"/>
    <w:rsid w:val="007E08CC"/>
    <w:rsid w:val="007F0DFE"/>
    <w:rsid w:val="007F24FC"/>
    <w:rsid w:val="007F4815"/>
    <w:rsid w:val="008070FC"/>
    <w:rsid w:val="008660BA"/>
    <w:rsid w:val="00867F10"/>
    <w:rsid w:val="008717B5"/>
    <w:rsid w:val="00871B81"/>
    <w:rsid w:val="0087200A"/>
    <w:rsid w:val="008A15AF"/>
    <w:rsid w:val="008B1666"/>
    <w:rsid w:val="008B1943"/>
    <w:rsid w:val="008C01A3"/>
    <w:rsid w:val="008C7EC7"/>
    <w:rsid w:val="008D5CAF"/>
    <w:rsid w:val="008E0A68"/>
    <w:rsid w:val="008F489E"/>
    <w:rsid w:val="00904C58"/>
    <w:rsid w:val="00914631"/>
    <w:rsid w:val="00926109"/>
    <w:rsid w:val="009752CA"/>
    <w:rsid w:val="0098181F"/>
    <w:rsid w:val="00982019"/>
    <w:rsid w:val="00984EF9"/>
    <w:rsid w:val="0099426B"/>
    <w:rsid w:val="00995539"/>
    <w:rsid w:val="009A3418"/>
    <w:rsid w:val="009B14E8"/>
    <w:rsid w:val="009B32ED"/>
    <w:rsid w:val="009B5BCF"/>
    <w:rsid w:val="009B6793"/>
    <w:rsid w:val="009C0AB5"/>
    <w:rsid w:val="009C208D"/>
    <w:rsid w:val="009D2458"/>
    <w:rsid w:val="009E2DE2"/>
    <w:rsid w:val="009F4F1E"/>
    <w:rsid w:val="009F6084"/>
    <w:rsid w:val="009F64F7"/>
    <w:rsid w:val="00A0550A"/>
    <w:rsid w:val="00A14938"/>
    <w:rsid w:val="00A229A4"/>
    <w:rsid w:val="00A4505C"/>
    <w:rsid w:val="00A533E6"/>
    <w:rsid w:val="00A60BEE"/>
    <w:rsid w:val="00A67B45"/>
    <w:rsid w:val="00A75746"/>
    <w:rsid w:val="00A76F20"/>
    <w:rsid w:val="00A83896"/>
    <w:rsid w:val="00A87D14"/>
    <w:rsid w:val="00A92B13"/>
    <w:rsid w:val="00A95F2D"/>
    <w:rsid w:val="00AA0057"/>
    <w:rsid w:val="00AB14FB"/>
    <w:rsid w:val="00AB2BAC"/>
    <w:rsid w:val="00AB5249"/>
    <w:rsid w:val="00AC1B24"/>
    <w:rsid w:val="00AE4B9B"/>
    <w:rsid w:val="00AF73F3"/>
    <w:rsid w:val="00B02F9E"/>
    <w:rsid w:val="00B06C1D"/>
    <w:rsid w:val="00B1153C"/>
    <w:rsid w:val="00B11823"/>
    <w:rsid w:val="00B21467"/>
    <w:rsid w:val="00B2224C"/>
    <w:rsid w:val="00B30827"/>
    <w:rsid w:val="00B42100"/>
    <w:rsid w:val="00B4259B"/>
    <w:rsid w:val="00B50B4F"/>
    <w:rsid w:val="00B5588D"/>
    <w:rsid w:val="00B63EA2"/>
    <w:rsid w:val="00B663B9"/>
    <w:rsid w:val="00B70D08"/>
    <w:rsid w:val="00B71520"/>
    <w:rsid w:val="00BA1937"/>
    <w:rsid w:val="00BC04B7"/>
    <w:rsid w:val="00BC6735"/>
    <w:rsid w:val="00BC6738"/>
    <w:rsid w:val="00BC6D37"/>
    <w:rsid w:val="00BD0E5E"/>
    <w:rsid w:val="00BD4C43"/>
    <w:rsid w:val="00BF0F9B"/>
    <w:rsid w:val="00BF4EE1"/>
    <w:rsid w:val="00BF7DDC"/>
    <w:rsid w:val="00C30797"/>
    <w:rsid w:val="00C3376C"/>
    <w:rsid w:val="00C36FA1"/>
    <w:rsid w:val="00C375EB"/>
    <w:rsid w:val="00C41CE3"/>
    <w:rsid w:val="00C42FE7"/>
    <w:rsid w:val="00C70A9B"/>
    <w:rsid w:val="00C71EC7"/>
    <w:rsid w:val="00C765A2"/>
    <w:rsid w:val="00C81312"/>
    <w:rsid w:val="00C8278F"/>
    <w:rsid w:val="00C84988"/>
    <w:rsid w:val="00C85F8A"/>
    <w:rsid w:val="00CB0792"/>
    <w:rsid w:val="00CC11C5"/>
    <w:rsid w:val="00CD0441"/>
    <w:rsid w:val="00CD2EA2"/>
    <w:rsid w:val="00CD4F72"/>
    <w:rsid w:val="00CE7BBB"/>
    <w:rsid w:val="00CF1B11"/>
    <w:rsid w:val="00CF637A"/>
    <w:rsid w:val="00D00E3F"/>
    <w:rsid w:val="00D1207B"/>
    <w:rsid w:val="00D13893"/>
    <w:rsid w:val="00D153B8"/>
    <w:rsid w:val="00D27136"/>
    <w:rsid w:val="00D316AB"/>
    <w:rsid w:val="00D36C2A"/>
    <w:rsid w:val="00D4096E"/>
    <w:rsid w:val="00D41C90"/>
    <w:rsid w:val="00D67D56"/>
    <w:rsid w:val="00D81B08"/>
    <w:rsid w:val="00D93AD0"/>
    <w:rsid w:val="00D9567A"/>
    <w:rsid w:val="00DA1B22"/>
    <w:rsid w:val="00DA6984"/>
    <w:rsid w:val="00DB01B2"/>
    <w:rsid w:val="00DB2387"/>
    <w:rsid w:val="00DB54C5"/>
    <w:rsid w:val="00DB6C1E"/>
    <w:rsid w:val="00DC0C5B"/>
    <w:rsid w:val="00DD339E"/>
    <w:rsid w:val="00DD573A"/>
    <w:rsid w:val="00DE207D"/>
    <w:rsid w:val="00DF45C1"/>
    <w:rsid w:val="00DF6982"/>
    <w:rsid w:val="00E07704"/>
    <w:rsid w:val="00E121AF"/>
    <w:rsid w:val="00E1412F"/>
    <w:rsid w:val="00E1696C"/>
    <w:rsid w:val="00E1774C"/>
    <w:rsid w:val="00E21883"/>
    <w:rsid w:val="00E21B6B"/>
    <w:rsid w:val="00E26816"/>
    <w:rsid w:val="00E3040E"/>
    <w:rsid w:val="00E402E4"/>
    <w:rsid w:val="00E415C6"/>
    <w:rsid w:val="00E46D60"/>
    <w:rsid w:val="00E5151F"/>
    <w:rsid w:val="00E53BBB"/>
    <w:rsid w:val="00E545B6"/>
    <w:rsid w:val="00E60349"/>
    <w:rsid w:val="00E60E97"/>
    <w:rsid w:val="00E677FA"/>
    <w:rsid w:val="00E82A8D"/>
    <w:rsid w:val="00E8314D"/>
    <w:rsid w:val="00E8324F"/>
    <w:rsid w:val="00E845F3"/>
    <w:rsid w:val="00E85F9A"/>
    <w:rsid w:val="00E869A9"/>
    <w:rsid w:val="00E925FE"/>
    <w:rsid w:val="00E965D9"/>
    <w:rsid w:val="00E9714C"/>
    <w:rsid w:val="00EA6D59"/>
    <w:rsid w:val="00EB508A"/>
    <w:rsid w:val="00EC7C35"/>
    <w:rsid w:val="00ED1B5A"/>
    <w:rsid w:val="00ED641D"/>
    <w:rsid w:val="00EE095D"/>
    <w:rsid w:val="00EE4ADC"/>
    <w:rsid w:val="00EE6179"/>
    <w:rsid w:val="00F07B3B"/>
    <w:rsid w:val="00F147C4"/>
    <w:rsid w:val="00F2356E"/>
    <w:rsid w:val="00F24163"/>
    <w:rsid w:val="00F270FF"/>
    <w:rsid w:val="00F31426"/>
    <w:rsid w:val="00F44FC8"/>
    <w:rsid w:val="00F467F1"/>
    <w:rsid w:val="00F60C44"/>
    <w:rsid w:val="00F64036"/>
    <w:rsid w:val="00F7019B"/>
    <w:rsid w:val="00F92DE0"/>
    <w:rsid w:val="00F945FA"/>
    <w:rsid w:val="00FA3833"/>
    <w:rsid w:val="00FC5B17"/>
    <w:rsid w:val="00FC79BA"/>
    <w:rsid w:val="00FD0E4A"/>
    <w:rsid w:val="00FD1F11"/>
    <w:rsid w:val="00FD3CE5"/>
    <w:rsid w:val="00FE02B0"/>
    <w:rsid w:val="00FE4237"/>
    <w:rsid w:val="00FE5C53"/>
    <w:rsid w:val="00FF34D2"/>
    <w:rsid w:val="094CDB09"/>
    <w:rsid w:val="2A37F3DD"/>
    <w:rsid w:val="2E0399DC"/>
    <w:rsid w:val="303E2C46"/>
    <w:rsid w:val="35055AEC"/>
    <w:rsid w:val="36D34EB7"/>
    <w:rsid w:val="42C9D3D5"/>
    <w:rsid w:val="46701ACB"/>
    <w:rsid w:val="4ECCB143"/>
    <w:rsid w:val="576A74D0"/>
    <w:rsid w:val="57781A9D"/>
    <w:rsid w:val="5D70B366"/>
    <w:rsid w:val="6449ECD1"/>
    <w:rsid w:val="788F6C81"/>
    <w:rsid w:val="78F1B6C5"/>
    <w:rsid w:val="7B327A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C7854"/>
  <w15:chartTrackingRefBased/>
  <w15:docId w15:val="{BD825EFA-C0B9-496D-9ED2-2271F177F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52CA"/>
    <w:pPr>
      <w:spacing w:after="0" w:line="240" w:lineRule="auto"/>
    </w:pPr>
    <w:rPr>
      <w:rFonts w:ascii="Arial" w:eastAsia="Times New Roman" w:hAnsi="Arial" w:cs="Arial"/>
      <w:lang w:eastAsia="pl-PL"/>
    </w:rPr>
  </w:style>
  <w:style w:type="paragraph" w:styleId="Nagwek2">
    <w:name w:val="heading 2"/>
    <w:basedOn w:val="Normalny"/>
    <w:next w:val="Normalny"/>
    <w:link w:val="Nagwek2Znak"/>
    <w:uiPriority w:val="9"/>
    <w:semiHidden/>
    <w:unhideWhenUsed/>
    <w:qFormat/>
    <w:rsid w:val="00D4096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Akapit z listą3,Akapit z listą31,Podsis rysunku,Tytuły,Normalny1,List Paragraph,Normalny2,Normalny3,Normalny4,Normalny11,maz_wyliczenie,opis dzialania,K-P_odwolanie,A_wyliczenie,Akapit z listą5,Akapit z listą51,Literowanie,Normal2"/>
    <w:basedOn w:val="Normalny"/>
    <w:link w:val="AkapitzlistZnak"/>
    <w:uiPriority w:val="34"/>
    <w:qFormat/>
    <w:rsid w:val="009A3418"/>
    <w:pPr>
      <w:spacing w:after="160" w:line="259" w:lineRule="auto"/>
      <w:ind w:left="720"/>
      <w:contextualSpacing/>
    </w:pPr>
    <w:rPr>
      <w:rFonts w:asciiTheme="minorHAnsi" w:eastAsiaTheme="minorHAnsi" w:hAnsiTheme="minorHAnsi" w:cstheme="minorBidi"/>
      <w:lang w:eastAsia="en-US"/>
    </w:rPr>
  </w:style>
  <w:style w:type="character" w:styleId="Hipercze">
    <w:name w:val="Hyperlink"/>
    <w:basedOn w:val="Domylnaczcionkaakapitu"/>
    <w:uiPriority w:val="99"/>
    <w:unhideWhenUsed/>
    <w:rsid w:val="008660BA"/>
    <w:rPr>
      <w:color w:val="0563C1" w:themeColor="hyperlink"/>
      <w:u w:val="single"/>
    </w:rPr>
  </w:style>
  <w:style w:type="paragraph" w:styleId="NormalnyWeb">
    <w:name w:val="Normal (Web)"/>
    <w:basedOn w:val="Normalny"/>
    <w:uiPriority w:val="99"/>
    <w:unhideWhenUsed/>
    <w:rsid w:val="00A87D14"/>
    <w:rPr>
      <w:rFonts w:ascii="Times New Roman" w:eastAsiaTheme="minorHAnsi" w:hAnsi="Times New Roman" w:cs="Times New Roman"/>
      <w:sz w:val="24"/>
      <w:szCs w:val="24"/>
    </w:rPr>
  </w:style>
  <w:style w:type="paragraph" w:styleId="Nagwek">
    <w:name w:val="header"/>
    <w:basedOn w:val="Normalny"/>
    <w:link w:val="NagwekZnak"/>
    <w:uiPriority w:val="99"/>
    <w:unhideWhenUsed/>
    <w:rsid w:val="00434F8A"/>
    <w:pPr>
      <w:tabs>
        <w:tab w:val="center" w:pos="4536"/>
        <w:tab w:val="right" w:pos="9072"/>
      </w:tabs>
    </w:pPr>
  </w:style>
  <w:style w:type="character" w:customStyle="1" w:styleId="NagwekZnak">
    <w:name w:val="Nagłówek Znak"/>
    <w:basedOn w:val="Domylnaczcionkaakapitu"/>
    <w:link w:val="Nagwek"/>
    <w:uiPriority w:val="99"/>
    <w:rsid w:val="00434F8A"/>
    <w:rPr>
      <w:rFonts w:ascii="Arial" w:eastAsia="Times New Roman" w:hAnsi="Arial" w:cs="Arial"/>
      <w:lang w:eastAsia="pl-PL"/>
    </w:rPr>
  </w:style>
  <w:style w:type="paragraph" w:styleId="Stopka">
    <w:name w:val="footer"/>
    <w:basedOn w:val="Normalny"/>
    <w:link w:val="StopkaZnak"/>
    <w:uiPriority w:val="99"/>
    <w:unhideWhenUsed/>
    <w:rsid w:val="00434F8A"/>
    <w:pPr>
      <w:tabs>
        <w:tab w:val="center" w:pos="4536"/>
        <w:tab w:val="right" w:pos="9072"/>
      </w:tabs>
    </w:pPr>
  </w:style>
  <w:style w:type="character" w:customStyle="1" w:styleId="StopkaZnak">
    <w:name w:val="Stopka Znak"/>
    <w:basedOn w:val="Domylnaczcionkaakapitu"/>
    <w:link w:val="Stopka"/>
    <w:uiPriority w:val="99"/>
    <w:rsid w:val="00434F8A"/>
    <w:rPr>
      <w:rFonts w:ascii="Arial" w:eastAsia="Times New Roman" w:hAnsi="Arial" w:cs="Arial"/>
      <w:lang w:eastAsia="pl-PL"/>
    </w:rPr>
  </w:style>
  <w:style w:type="character" w:customStyle="1" w:styleId="Nagwek2Znak">
    <w:name w:val="Nagłówek 2 Znak"/>
    <w:basedOn w:val="Domylnaczcionkaakapitu"/>
    <w:link w:val="Nagwek2"/>
    <w:uiPriority w:val="9"/>
    <w:semiHidden/>
    <w:rsid w:val="00D4096E"/>
    <w:rPr>
      <w:rFonts w:asciiTheme="majorHAnsi" w:eastAsiaTheme="majorEastAsia" w:hAnsiTheme="majorHAnsi" w:cstheme="majorBidi"/>
      <w:color w:val="2E74B5" w:themeColor="accent1" w:themeShade="BF"/>
      <w:sz w:val="26"/>
      <w:szCs w:val="26"/>
      <w:lang w:eastAsia="pl-PL"/>
    </w:rPr>
  </w:style>
  <w:style w:type="character" w:customStyle="1" w:styleId="AkapitzlistZnak">
    <w:name w:val="Akapit z listą Znak"/>
    <w:aliases w:val="Normal Znak,Akapit z listą3 Znak,Akapit z listą31 Znak,Podsis rysunku Znak,Tytuły Znak,Normalny1 Znak,List Paragraph Znak,Normalny2 Znak,Normalny3 Znak,Normalny4 Znak,Normalny11 Znak,maz_wyliczenie Znak,opis dzialania Znak"/>
    <w:link w:val="Akapitzlist"/>
    <w:uiPriority w:val="34"/>
    <w:qFormat/>
    <w:rsid w:val="00926109"/>
  </w:style>
  <w:style w:type="paragraph" w:customStyle="1" w:styleId="Default">
    <w:name w:val="Default"/>
    <w:rsid w:val="00B70D08"/>
    <w:pPr>
      <w:autoSpaceDE w:val="0"/>
      <w:autoSpaceDN w:val="0"/>
      <w:adjustRightInd w:val="0"/>
      <w:spacing w:after="0" w:line="240" w:lineRule="auto"/>
    </w:pPr>
    <w:rPr>
      <w:rFonts w:ascii="Arial" w:hAnsi="Arial" w:cs="Arial"/>
      <w:color w:val="000000"/>
      <w:sz w:val="24"/>
      <w:szCs w:val="24"/>
    </w:rPr>
  </w:style>
  <w:style w:type="character" w:styleId="Odwoaniedokomentarza">
    <w:name w:val="annotation reference"/>
    <w:basedOn w:val="Domylnaczcionkaakapitu"/>
    <w:uiPriority w:val="99"/>
    <w:semiHidden/>
    <w:unhideWhenUsed/>
    <w:rsid w:val="008C7EC7"/>
    <w:rPr>
      <w:sz w:val="16"/>
      <w:szCs w:val="16"/>
    </w:rPr>
  </w:style>
  <w:style w:type="paragraph" w:styleId="Tekstkomentarza">
    <w:name w:val="annotation text"/>
    <w:basedOn w:val="Normalny"/>
    <w:link w:val="TekstkomentarzaZnak"/>
    <w:uiPriority w:val="99"/>
    <w:unhideWhenUsed/>
    <w:rsid w:val="008C7EC7"/>
    <w:rPr>
      <w:sz w:val="20"/>
      <w:szCs w:val="20"/>
    </w:rPr>
  </w:style>
  <w:style w:type="character" w:customStyle="1" w:styleId="TekstkomentarzaZnak">
    <w:name w:val="Tekst komentarza Znak"/>
    <w:basedOn w:val="Domylnaczcionkaakapitu"/>
    <w:link w:val="Tekstkomentarza"/>
    <w:uiPriority w:val="99"/>
    <w:rsid w:val="008C7EC7"/>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8C7EC7"/>
    <w:rPr>
      <w:b/>
      <w:bCs/>
    </w:rPr>
  </w:style>
  <w:style w:type="character" w:customStyle="1" w:styleId="TematkomentarzaZnak">
    <w:name w:val="Temat komentarza Znak"/>
    <w:basedOn w:val="TekstkomentarzaZnak"/>
    <w:link w:val="Tematkomentarza"/>
    <w:uiPriority w:val="99"/>
    <w:semiHidden/>
    <w:rsid w:val="008C7EC7"/>
    <w:rPr>
      <w:rFonts w:ascii="Arial" w:eastAsia="Times New Roman" w:hAnsi="Arial" w:cs="Arial"/>
      <w:b/>
      <w:bCs/>
      <w:sz w:val="20"/>
      <w:szCs w:val="20"/>
      <w:lang w:eastAsia="pl-PL"/>
    </w:rPr>
  </w:style>
  <w:style w:type="character" w:styleId="Nierozpoznanawzmianka">
    <w:name w:val="Unresolved Mention"/>
    <w:basedOn w:val="Domylnaczcionkaakapitu"/>
    <w:uiPriority w:val="99"/>
    <w:semiHidden/>
    <w:unhideWhenUsed/>
    <w:rsid w:val="00603F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217283">
      <w:bodyDiv w:val="1"/>
      <w:marLeft w:val="0"/>
      <w:marRight w:val="0"/>
      <w:marTop w:val="0"/>
      <w:marBottom w:val="0"/>
      <w:divBdr>
        <w:top w:val="none" w:sz="0" w:space="0" w:color="auto"/>
        <w:left w:val="none" w:sz="0" w:space="0" w:color="auto"/>
        <w:bottom w:val="none" w:sz="0" w:space="0" w:color="auto"/>
        <w:right w:val="none" w:sz="0" w:space="0" w:color="auto"/>
      </w:divBdr>
    </w:div>
    <w:div w:id="268972033">
      <w:bodyDiv w:val="1"/>
      <w:marLeft w:val="0"/>
      <w:marRight w:val="0"/>
      <w:marTop w:val="0"/>
      <w:marBottom w:val="0"/>
      <w:divBdr>
        <w:top w:val="none" w:sz="0" w:space="0" w:color="auto"/>
        <w:left w:val="none" w:sz="0" w:space="0" w:color="auto"/>
        <w:bottom w:val="none" w:sz="0" w:space="0" w:color="auto"/>
        <w:right w:val="none" w:sz="0" w:space="0" w:color="auto"/>
      </w:divBdr>
    </w:div>
    <w:div w:id="407731280">
      <w:bodyDiv w:val="1"/>
      <w:marLeft w:val="0"/>
      <w:marRight w:val="0"/>
      <w:marTop w:val="0"/>
      <w:marBottom w:val="0"/>
      <w:divBdr>
        <w:top w:val="none" w:sz="0" w:space="0" w:color="auto"/>
        <w:left w:val="none" w:sz="0" w:space="0" w:color="auto"/>
        <w:bottom w:val="none" w:sz="0" w:space="0" w:color="auto"/>
        <w:right w:val="none" w:sz="0" w:space="0" w:color="auto"/>
      </w:divBdr>
    </w:div>
    <w:div w:id="475072953">
      <w:bodyDiv w:val="1"/>
      <w:marLeft w:val="0"/>
      <w:marRight w:val="0"/>
      <w:marTop w:val="0"/>
      <w:marBottom w:val="0"/>
      <w:divBdr>
        <w:top w:val="none" w:sz="0" w:space="0" w:color="auto"/>
        <w:left w:val="none" w:sz="0" w:space="0" w:color="auto"/>
        <w:bottom w:val="none" w:sz="0" w:space="0" w:color="auto"/>
        <w:right w:val="none" w:sz="0" w:space="0" w:color="auto"/>
      </w:divBdr>
    </w:div>
    <w:div w:id="658340007">
      <w:bodyDiv w:val="1"/>
      <w:marLeft w:val="0"/>
      <w:marRight w:val="0"/>
      <w:marTop w:val="0"/>
      <w:marBottom w:val="0"/>
      <w:divBdr>
        <w:top w:val="none" w:sz="0" w:space="0" w:color="auto"/>
        <w:left w:val="none" w:sz="0" w:space="0" w:color="auto"/>
        <w:bottom w:val="none" w:sz="0" w:space="0" w:color="auto"/>
        <w:right w:val="none" w:sz="0" w:space="0" w:color="auto"/>
      </w:divBdr>
    </w:div>
    <w:div w:id="825824176">
      <w:bodyDiv w:val="1"/>
      <w:marLeft w:val="0"/>
      <w:marRight w:val="0"/>
      <w:marTop w:val="0"/>
      <w:marBottom w:val="0"/>
      <w:divBdr>
        <w:top w:val="none" w:sz="0" w:space="0" w:color="auto"/>
        <w:left w:val="none" w:sz="0" w:space="0" w:color="auto"/>
        <w:bottom w:val="none" w:sz="0" w:space="0" w:color="auto"/>
        <w:right w:val="none" w:sz="0" w:space="0" w:color="auto"/>
      </w:divBdr>
    </w:div>
    <w:div w:id="1586569442">
      <w:bodyDiv w:val="1"/>
      <w:marLeft w:val="0"/>
      <w:marRight w:val="0"/>
      <w:marTop w:val="0"/>
      <w:marBottom w:val="0"/>
      <w:divBdr>
        <w:top w:val="none" w:sz="0" w:space="0" w:color="auto"/>
        <w:left w:val="none" w:sz="0" w:space="0" w:color="auto"/>
        <w:bottom w:val="none" w:sz="0" w:space="0" w:color="auto"/>
        <w:right w:val="none" w:sz="0" w:space="0" w:color="auto"/>
      </w:divBdr>
    </w:div>
    <w:div w:id="1959754318">
      <w:bodyDiv w:val="1"/>
      <w:marLeft w:val="0"/>
      <w:marRight w:val="0"/>
      <w:marTop w:val="0"/>
      <w:marBottom w:val="0"/>
      <w:divBdr>
        <w:top w:val="none" w:sz="0" w:space="0" w:color="auto"/>
        <w:left w:val="none" w:sz="0" w:space="0" w:color="auto"/>
        <w:bottom w:val="none" w:sz="0" w:space="0" w:color="auto"/>
        <w:right w:val="none" w:sz="0" w:space="0" w:color="auto"/>
      </w:divBdr>
    </w:div>
    <w:div w:id="207843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wid.Mielniczuk@tauron-serwis.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Azure%20Information%20Protection\WatermarkTemplate.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hZQaeLbocvG+d8Ukr5+5xYzjfmAci4rdi5p9UAt24MM=</DigestValue>
    </Reference>
    <Reference Type="http://www.w3.org/2000/09/xmldsig#Object" URI="#idOfficeObject">
      <DigestMethod Algorithm="http://www.w3.org/2001/04/xmlenc#sha256"/>
      <DigestValue>lhIGvrOX7S/yKK8OUZ3c45kdOKXLjXRuiGP8bPTD6+o=</DigestValue>
    </Reference>
    <Reference Type="http://uri.etsi.org/01903#SignedProperties" URI="#idSignedProperties">
      <Transforms>
        <Transform Algorithm="http://www.w3.org/TR/2001/REC-xml-c14n-20010315"/>
      </Transforms>
      <DigestMethod Algorithm="http://www.w3.org/2001/04/xmlenc#sha256"/>
      <DigestValue>GSH0bOdXFg2/Cq3QTaqw2eMvik/u6Az4OCrZzW6IRr0=</DigestValue>
    </Reference>
    <Reference Type="http://www.w3.org/2000/09/xmldsig#Object" URI="#idValidSigLnImg">
      <DigestMethod Algorithm="http://www.w3.org/2001/04/xmlenc#sha256"/>
      <DigestValue>NEEUhcNQuXf/Fmna243atkXXBoT/Lxs9APsaUv5dDDY=</DigestValue>
    </Reference>
    <Reference Type="http://www.w3.org/2000/09/xmldsig#Object" URI="#idInvalidSigLnImg">
      <DigestMethod Algorithm="http://www.w3.org/2001/04/xmlenc#sha256"/>
      <DigestValue>w5/YAxj18c8EdNwyxVNUNh+ovHQxCD04oyv1DYRQnss=</DigestValue>
    </Reference>
  </SignedInfo>
  <SignatureValue>jU/BjPnoXlUlczpVCPWRi0h25vIb+h9tR2Wa677WO2Xg2ydeT8uuP4A78pqL5HvCzcx5GDj+A6dd
UPuw2pEnxMpOhb8a05N+CVn1KDSyYfUJZ4hPG+P9viuqDCIR9g+ZRCOnFlwcq/INwd1qdVThCkba
uDk/fec4VWgrNY1WTieN6msWdeHQAYtD1qNl/K/TrdqLSRmuWPzt8vFbjAmBqy2p6Blc5WT7vaID
99Zd1/3gdnkUsEBVBRKKe63ROUl7S2XSnkR1pNZIO5CYP0FSUHijr4vubzm9W1Y8lQDJv5ZFdeN7
+xqUfvRulBGyJ5X+Z/vNkDgzSn65baPbCriPZg==</SignatureValue>
  <KeyInfo>
    <X509Data>
      <X509Certificate>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nTJfnFVr7ucftn1XQyLUQgu9APVodQRlY+vSlOnibYk=</DigestValue>
      </Reference>
      <Reference URI="/word/_rels/settings.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7oTzBNIT1jtfKEbDTiGetfaPVHrY3ewrCTdH3FD8ZuY=</DigestValue>
      </Reference>
      <Reference URI="/word/document.xml?ContentType=application/vnd.openxmlformats-officedocument.wordprocessingml.document.main+xml">
        <DigestMethod Algorithm="http://www.w3.org/2001/04/xmlenc#sha256"/>
        <DigestValue>921Setffxw3LUhSfsTgm7o+xa9nFes9QFjKI1UdgsJM=</DigestValue>
      </Reference>
      <Reference URI="/word/endnotes.xml?ContentType=application/vnd.openxmlformats-officedocument.wordprocessingml.endnotes+xml">
        <DigestMethod Algorithm="http://www.w3.org/2001/04/xmlenc#sha256"/>
        <DigestValue>zJ3k8V9hpAvOyUYPfyTRo7S8GNmQ7w3n+6WPmtxmjbI=</DigestValue>
      </Reference>
      <Reference URI="/word/fontTable.xml?ContentType=application/vnd.openxmlformats-officedocument.wordprocessingml.fontTable+xml">
        <DigestMethod Algorithm="http://www.w3.org/2001/04/xmlenc#sha256"/>
        <DigestValue>XeZnepJYV+mAx5OYKPql7toVD5IKsboiDKQzIaDoi04=</DigestValue>
      </Reference>
      <Reference URI="/word/footer1.xml?ContentType=application/vnd.openxmlformats-officedocument.wordprocessingml.footer+xml">
        <DigestMethod Algorithm="http://www.w3.org/2001/04/xmlenc#sha256"/>
        <DigestValue>8rv7RQT/k1RzAwbFO2Z+nRtm0rPKf+h0yGXfnEhd67k=</DigestValue>
      </Reference>
      <Reference URI="/word/footnotes.xml?ContentType=application/vnd.openxmlformats-officedocument.wordprocessingml.footnotes+xml">
        <DigestMethod Algorithm="http://www.w3.org/2001/04/xmlenc#sha256"/>
        <DigestValue>3HTimvdfPVNHaFMoknTZtwmMOiThUnVQQKlop1MkiXI=</DigestValue>
      </Reference>
      <Reference URI="/word/header1.xml?ContentType=application/vnd.openxmlformats-officedocument.wordprocessingml.header+xml">
        <DigestMethod Algorithm="http://www.w3.org/2001/04/xmlenc#sha256"/>
        <DigestValue>+P6r+R/K81Et3/rYKoRzxMKHw0BUiqo+SnBtboaetOM=</DigestValue>
      </Reference>
      <Reference URI="/word/media/image1.png?ContentType=image/png">
        <DigestMethod Algorithm="http://www.w3.org/2001/04/xmlenc#sha256"/>
        <DigestValue>yL7S2KpkUJ/qMrDayCyxbopoya+2Wbfu3gBhx8U6eOQ=</DigestValue>
      </Reference>
      <Reference URI="/word/media/image2.emf?ContentType=image/x-emf">
        <DigestMethod Algorithm="http://www.w3.org/2001/04/xmlenc#sha256"/>
        <DigestValue>U1qE5QIy2EE7tUDf2u2zJaHTmxwPYkThgTxyQ/Q5QUg=</DigestValue>
      </Reference>
      <Reference URI="/word/numbering.xml?ContentType=application/vnd.openxmlformats-officedocument.wordprocessingml.numbering+xml">
        <DigestMethod Algorithm="http://www.w3.org/2001/04/xmlenc#sha256"/>
        <DigestValue>LU6+sLl/d8KuCHF/vFjCBDmKzjR9j3MiMm5m0SzcCxE=</DigestValue>
      </Reference>
      <Reference URI="/word/settings.xml?ContentType=application/vnd.openxmlformats-officedocument.wordprocessingml.settings+xml">
        <DigestMethod Algorithm="http://www.w3.org/2001/04/xmlenc#sha256"/>
        <DigestValue>0+5xxhiLNJVB3RYvyJbCEX8rdyzaxAV5W8lHKOLIUiM=</DigestValue>
      </Reference>
      <Reference URI="/word/styles.xml?ContentType=application/vnd.openxmlformats-officedocument.wordprocessingml.styles+xml">
        <DigestMethod Algorithm="http://www.w3.org/2001/04/xmlenc#sha256"/>
        <DigestValue>iCi8AGb+M1fe/B/xnddd9kkkBaYDek925bvXGW7361M=</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DhqrVZ9OO3IDgwbUES2S9C+geMQS8E5mEZKYKLl0z+w=</DigestValue>
      </Reference>
    </Manifest>
    <SignatureProperties>
      <SignatureProperty Id="idSignatureTime" Target="#idPackageSignature">
        <mdssi:SignatureTime xmlns:mdssi="http://schemas.openxmlformats.org/package/2006/digital-signature">
          <mdssi:Format>YYYY-MM-DDThh:mm:ssTZD</mdssi:Format>
          <mdssi:Value>2026-04-28T07:49:49Z</mdssi:Value>
        </mdssi:SignatureTime>
      </SignatureProperty>
    </SignatureProperties>
  </Object>
  <Object Id="idOfficeObject">
    <SignatureProperties>
      <SignatureProperty Id="idOfficeV1Details" Target="#idPackageSignature">
        <SignatureInfoV1 xmlns="http://schemas.microsoft.com/office/2006/digsig">
          <SetupID>{699DA038-7955-4B8F-BA3D-0254DE2226BD}</SetupID>
          <SignatureText>Dawid Mielniczuk</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2026-04-28T07:49:49Z</xd:SigningTime>
          <xd:SigningCertificate>
            <xd:Cert>
              <xd:CertDigest>
                <DigestMethod Algorithm="http://www.w3.org/2001/04/xmlenc#sha256"/>
                <DigestValue>I9F2J3fJINblkCWTia7Ey7MU25kLvIS3zhl0Ls2fcC8=</DigestValue>
              </xd:CertDigest>
              <xd:IssuerSerial>
                <X509IssuerName>CN=TAURON CA2, O=TAURON, C=PL</X509IssuerName>
                <X509SerialNumber>464467515433207190821716149887626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t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4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g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kAAAARwAAACkAAAAzAAAAfA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lAAAASAAAACUAAAAMAAAABAAAAFQAAACsAAAAKgAAADMAAACjAAAARwAAAAEAAABVFdRBE9rTQSoAAAAzAAAAEAAAAEwAAAAAAAAAAAAAAAAAAAD//////////2wAAABEAGEAdwBpAGQAIABNAGkAZQBsAG4AaQBjAHoAdQBrAAsAAAAIAAAADAAAAAQAAAAJAAAABAAAAA4AAAAEAAAACAAAAAQAAAAJAAAABAAAAAcAAAAH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</Object>
  <Object Id="idInvalidSigLnImg">AQAAAGwAAAAAAAAAAAAAAP8AAAB/AAAAAAAAAAAAAACDGgAAPg0AACBFTUYAAAEAPCA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Qy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kAAAARwAAACkAAAAzAAAAfA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lAAAASAAAACUAAAAMAAAABAAAAFQAAACsAAAAKgAAADMAAACjAAAARwAAAAEAAABVFdRBE9rTQSoAAAAzAAAAEAAAAEwAAAAAAAAAAAAAAAAAAAD//////////2wAAABEAGEAdwBpAGQAIABNAGkAZQBsAG4AaQBjAHoAdQBrAAsAAAAIAAAADAAAAAQAAAAJAAAABAAAAA4AAAAEAAAACAAAAAQAAAAJAAAABAAAAAcAAAAH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4C1352F1EE43E4EB20D130D6AA6C56B" ma:contentTypeVersion="12" ma:contentTypeDescription="Utwórz nowy dokument." ma:contentTypeScope="" ma:versionID="f6f97d1f2aaf4fde03b64bb4bfd6fabf">
  <xsd:schema xmlns:xsd="http://www.w3.org/2001/XMLSchema" xmlns:xs="http://www.w3.org/2001/XMLSchema" xmlns:p="http://schemas.microsoft.com/office/2006/metadata/properties" xmlns:ns3="9c883753-7802-4db0-9617-ce4bc4bf9a68" xmlns:ns4="5d57bf0b-55ea-4fea-a982-a2182ebcd4ac" targetNamespace="http://schemas.microsoft.com/office/2006/metadata/properties" ma:root="true" ma:fieldsID="071d04923b0e6a32a8192a9dfb701937" ns3:_="" ns4:_="">
    <xsd:import namespace="9c883753-7802-4db0-9617-ce4bc4bf9a68"/>
    <xsd:import namespace="5d57bf0b-55ea-4fea-a982-a2182ebcd4a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883753-7802-4db0-9617-ce4bc4bf9a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57bf0b-55ea-4fea-a982-a2182ebcd4ac"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582D2D-1AB8-4F9B-BC79-59EBB0E01A1B}">
  <ds:schemaRefs>
    <ds:schemaRef ds:uri="http://schemas.microsoft.com/sharepoint/v3/contenttype/forms"/>
  </ds:schemaRefs>
</ds:datastoreItem>
</file>

<file path=customXml/itemProps2.xml><?xml version="1.0" encoding="utf-8"?>
<ds:datastoreItem xmlns:ds="http://schemas.openxmlformats.org/officeDocument/2006/customXml" ds:itemID="{2853E6FA-262C-479C-A3DC-40FCCA2C0AF0}">
  <ds:schemaRefs>
    <ds:schemaRef ds:uri="http://schemas.openxmlformats.org/officeDocument/2006/bibliography"/>
  </ds:schemaRefs>
</ds:datastoreItem>
</file>

<file path=customXml/itemProps3.xml><?xml version="1.0" encoding="utf-8"?>
<ds:datastoreItem xmlns:ds="http://schemas.openxmlformats.org/officeDocument/2006/customXml" ds:itemID="{1F74A2A8-B08C-481D-9EF3-897626B5D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883753-7802-4db0-9617-ce4bc4bf9a68"/>
    <ds:schemaRef ds:uri="5d57bf0b-55ea-4fea-a982-a2182ebcd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3A8343-E5A2-4B11-8023-84F0F5CDC9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WatermarkTemplate</Template>
  <TotalTime>1</TotalTime>
  <Pages>4</Pages>
  <Words>1326</Words>
  <Characters>7959</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Omirski Maciej</dc:creator>
  <cp:keywords/>
  <dc:description/>
  <cp:lastModifiedBy>Mielniczuk Dawid (TSR)</cp:lastModifiedBy>
  <cp:revision>3</cp:revision>
  <dcterms:created xsi:type="dcterms:W3CDTF">2026-04-28T06:52:00Z</dcterms:created>
  <dcterms:modified xsi:type="dcterms:W3CDTF">2026-04-28T06:54:00Z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0x010100E4C1352F1EE43E4EB20D130D6AA6C56B</vt:lpwstr>
  </property>
</Properties>
</file>